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EBC9D" w14:textId="77777777" w:rsidR="00733875" w:rsidRDefault="00733875" w:rsidP="00D80C99">
      <w:pPr>
        <w:spacing w:line="288" w:lineRule="auto"/>
        <w:ind w:right="64"/>
        <w:jc w:val="center"/>
        <w:rPr>
          <w:b/>
          <w:sz w:val="24"/>
          <w:szCs w:val="24"/>
        </w:rPr>
      </w:pPr>
      <w:bookmarkStart w:id="0" w:name="_GoBack"/>
      <w:bookmarkEnd w:id="0"/>
    </w:p>
    <w:p w14:paraId="1386C9B9" w14:textId="77777777" w:rsidR="00771122" w:rsidRPr="00D80C99" w:rsidRDefault="007A2257" w:rsidP="00D80C99">
      <w:pPr>
        <w:spacing w:line="288" w:lineRule="auto"/>
        <w:ind w:right="64"/>
        <w:jc w:val="center"/>
        <w:rPr>
          <w:rFonts w:cstheme="minorHAnsi"/>
          <w:b/>
          <w:caps/>
          <w:sz w:val="24"/>
          <w:szCs w:val="24"/>
        </w:rPr>
      </w:pPr>
      <w:r>
        <w:rPr>
          <w:b/>
          <w:bCs/>
          <w:sz w:val="24"/>
          <w:szCs w:val="24"/>
          <w:lang w:val="ga"/>
        </w:rPr>
        <w:t>Foirm Iarratais chuig an gCoiste um Ghearáin</w:t>
      </w:r>
    </w:p>
    <w:p w14:paraId="34F58D42" w14:textId="77777777" w:rsidR="00771122" w:rsidRPr="00372025" w:rsidRDefault="00771122" w:rsidP="00771122">
      <w:pPr>
        <w:spacing w:line="288" w:lineRule="auto"/>
        <w:ind w:right="64"/>
        <w:rPr>
          <w:rFonts w:cstheme="minorHAnsi"/>
          <w:lang w:val="ga"/>
        </w:rPr>
      </w:pPr>
      <w:r>
        <w:rPr>
          <w:lang w:val="ga"/>
        </w:rPr>
        <w:t xml:space="preserve">Ní mór d’Iarratasóirí gach cuid den Fhoirm Iarratais seo a chomhlánú. Ní mór iarratais a bheith clóscríofa agus a chur isteach mar dhoiciméad amháin (doiciméad Word nó doiciméad pdf). Ní ghlacfar le foirmeacha lámhscríofa ná le doiciméid jpeg. Tabhair faoi deara go bhfuil sé faoin iarrthóir a chinntiú gur thug sé/sí fianaise iomlán ar na critéir atá leagtha amach sa tsonraíocht poist. </w:t>
      </w:r>
    </w:p>
    <w:p w14:paraId="61423A0A" w14:textId="5AA54F05" w:rsidR="00771122" w:rsidRPr="007F519D" w:rsidRDefault="00771122" w:rsidP="00771122">
      <w:pPr>
        <w:rPr>
          <w:rFonts w:cstheme="minorHAnsi"/>
          <w:b/>
          <w:u w:val="single"/>
          <w:lang w:val="ga"/>
        </w:rPr>
      </w:pPr>
      <w:r>
        <w:rPr>
          <w:rFonts w:cstheme="minorHAnsi"/>
          <w:lang w:val="ga"/>
        </w:rPr>
        <w:t xml:space="preserve">Ní mór an Fhoirm Iarratais chomhlánaithe, </w:t>
      </w:r>
      <w:r>
        <w:rPr>
          <w:rFonts w:cstheme="minorHAnsi"/>
          <w:b/>
          <w:bCs/>
          <w:lang w:val="ga"/>
        </w:rPr>
        <w:t>mar aon le Curriculum Vitae atá cuimsitheach agus cothrom le dáta (ceithre leathanach ar a mhéad)</w:t>
      </w:r>
      <w:r>
        <w:rPr>
          <w:rFonts w:cstheme="minorHAnsi"/>
          <w:lang w:val="ga"/>
        </w:rPr>
        <w:t xml:space="preserve"> agus ina mionsonraítear cáilíochtaí agus taithí an Iarratasóra, a chur isteach le ríomhphost chugainn (</w:t>
      </w:r>
      <w:hyperlink r:id="rId10" w:history="1">
        <w:r>
          <w:rPr>
            <w:rStyle w:val="Hyperlink"/>
            <w:rFonts w:cstheme="minorHAnsi"/>
            <w:lang w:val="ga"/>
          </w:rPr>
          <w:t>recruit@lrsa.ie</w:t>
        </w:r>
      </w:hyperlink>
      <w:r>
        <w:rPr>
          <w:rFonts w:cstheme="minorHAnsi"/>
          <w:lang w:val="ga"/>
        </w:rPr>
        <w:t xml:space="preserve">) faoi </w:t>
      </w:r>
      <w:r w:rsidRPr="007F519D">
        <w:rPr>
          <w:rFonts w:cstheme="minorHAnsi"/>
          <w:b/>
          <w:u w:val="single"/>
          <w:lang w:val="ga"/>
        </w:rPr>
        <w:t xml:space="preserve">mheán lae (12 pm) an </w:t>
      </w:r>
      <w:r w:rsidR="007F519D" w:rsidRPr="007F519D">
        <w:rPr>
          <w:rFonts w:cstheme="minorHAnsi"/>
          <w:b/>
          <w:u w:val="single"/>
          <w:lang w:val="ga"/>
        </w:rPr>
        <w:t xml:space="preserve">Déardaoin </w:t>
      </w:r>
      <w:r w:rsidR="003050EA">
        <w:rPr>
          <w:rFonts w:cstheme="minorHAnsi"/>
          <w:b/>
          <w:u w:val="single"/>
          <w:lang w:val="ga"/>
        </w:rPr>
        <w:t>1</w:t>
      </w:r>
      <w:r w:rsidR="007F519D" w:rsidRPr="007F519D">
        <w:rPr>
          <w:rFonts w:cstheme="minorHAnsi"/>
          <w:b/>
          <w:u w:val="single"/>
          <w:lang w:val="ga"/>
        </w:rPr>
        <w:t>7 Iúil 2025</w:t>
      </w:r>
    </w:p>
    <w:p w14:paraId="44B976A3" w14:textId="77777777" w:rsidR="00771122" w:rsidRPr="00BA373E" w:rsidRDefault="00733875" w:rsidP="00771122">
      <w:pPr>
        <w:spacing w:line="288" w:lineRule="auto"/>
        <w:ind w:right="64"/>
        <w:jc w:val="both"/>
        <w:rPr>
          <w:rFonts w:cstheme="minorHAnsi"/>
          <w:b/>
        </w:rPr>
      </w:pPr>
      <w:r>
        <w:rPr>
          <w:rFonts w:cstheme="minorHAnsi"/>
          <w:b/>
          <w:bCs/>
          <w:lang w:val="ga"/>
        </w:rPr>
        <w:t xml:space="preserve">Cuid 1: Mionsonraí Pearsanta </w:t>
      </w:r>
    </w:p>
    <w:tbl>
      <w:tblPr>
        <w:tblStyle w:val="TableGrid"/>
        <w:tblW w:w="0" w:type="auto"/>
        <w:tblInd w:w="-5" w:type="dxa"/>
        <w:tblLook w:val="04A0" w:firstRow="1" w:lastRow="0" w:firstColumn="1" w:lastColumn="0" w:noHBand="0" w:noVBand="1"/>
      </w:tblPr>
      <w:tblGrid>
        <w:gridCol w:w="2410"/>
        <w:gridCol w:w="6611"/>
      </w:tblGrid>
      <w:tr w:rsidR="00771122" w:rsidRPr="0032253D" w14:paraId="35E88B2D" w14:textId="77777777" w:rsidTr="0019385A">
        <w:tc>
          <w:tcPr>
            <w:tcW w:w="2410" w:type="dxa"/>
            <w:shd w:val="clear" w:color="auto" w:fill="CC99FF"/>
          </w:tcPr>
          <w:p w14:paraId="1A091F5D" w14:textId="77777777" w:rsidR="00771122" w:rsidRPr="0032253D" w:rsidRDefault="00771122" w:rsidP="000158FF">
            <w:pPr>
              <w:pStyle w:val="ListParagraph"/>
              <w:tabs>
                <w:tab w:val="left" w:pos="1080"/>
              </w:tabs>
              <w:spacing w:line="288" w:lineRule="auto"/>
              <w:ind w:left="0" w:right="64"/>
              <w:rPr>
                <w:rFonts w:cstheme="minorHAnsi"/>
                <w:b/>
              </w:rPr>
            </w:pPr>
            <w:r>
              <w:rPr>
                <w:rFonts w:cstheme="minorHAnsi"/>
                <w:b/>
                <w:bCs/>
                <w:lang w:val="ga"/>
              </w:rPr>
              <w:t>Ainm</w:t>
            </w:r>
          </w:p>
        </w:tc>
        <w:tc>
          <w:tcPr>
            <w:tcW w:w="6611" w:type="dxa"/>
          </w:tcPr>
          <w:p w14:paraId="6B04E596" w14:textId="77777777" w:rsidR="00771122" w:rsidRPr="0032253D" w:rsidRDefault="00771122" w:rsidP="000158FF">
            <w:pPr>
              <w:pStyle w:val="ListParagraph"/>
              <w:tabs>
                <w:tab w:val="left" w:pos="1080"/>
              </w:tabs>
              <w:spacing w:line="288" w:lineRule="auto"/>
              <w:ind w:left="0" w:right="64"/>
              <w:rPr>
                <w:rFonts w:cstheme="minorHAnsi"/>
              </w:rPr>
            </w:pPr>
          </w:p>
        </w:tc>
      </w:tr>
      <w:tr w:rsidR="00771122" w:rsidRPr="0032253D" w14:paraId="5C7817F7" w14:textId="77777777" w:rsidTr="0019385A">
        <w:trPr>
          <w:trHeight w:val="337"/>
        </w:trPr>
        <w:tc>
          <w:tcPr>
            <w:tcW w:w="2410" w:type="dxa"/>
            <w:shd w:val="clear" w:color="auto" w:fill="CC99FF"/>
          </w:tcPr>
          <w:p w14:paraId="3530158A" w14:textId="77777777" w:rsidR="00771122" w:rsidRPr="0032253D" w:rsidRDefault="00771122" w:rsidP="000158FF">
            <w:pPr>
              <w:pStyle w:val="ListParagraph"/>
              <w:tabs>
                <w:tab w:val="left" w:pos="1080"/>
              </w:tabs>
              <w:spacing w:line="288" w:lineRule="auto"/>
              <w:ind w:left="0" w:right="64"/>
              <w:rPr>
                <w:rFonts w:cstheme="minorHAnsi"/>
                <w:b/>
              </w:rPr>
            </w:pPr>
            <w:r>
              <w:rPr>
                <w:rFonts w:cstheme="minorHAnsi"/>
                <w:b/>
                <w:bCs/>
                <w:lang w:val="ga"/>
              </w:rPr>
              <w:t>Teideal</w:t>
            </w:r>
          </w:p>
        </w:tc>
        <w:tc>
          <w:tcPr>
            <w:tcW w:w="6611" w:type="dxa"/>
          </w:tcPr>
          <w:p w14:paraId="10B720F5" w14:textId="77777777" w:rsidR="00771122" w:rsidRPr="0032253D" w:rsidRDefault="00771122" w:rsidP="000158FF">
            <w:pPr>
              <w:pStyle w:val="ListParagraph"/>
              <w:tabs>
                <w:tab w:val="left" w:pos="1080"/>
              </w:tabs>
              <w:spacing w:line="288" w:lineRule="auto"/>
              <w:ind w:left="0" w:right="64"/>
              <w:rPr>
                <w:rFonts w:cstheme="minorHAnsi"/>
              </w:rPr>
            </w:pPr>
          </w:p>
        </w:tc>
      </w:tr>
      <w:tr w:rsidR="00771122" w:rsidRPr="0032253D" w14:paraId="25BEEC81" w14:textId="77777777" w:rsidTr="0019385A">
        <w:trPr>
          <w:trHeight w:val="712"/>
        </w:trPr>
        <w:tc>
          <w:tcPr>
            <w:tcW w:w="2410" w:type="dxa"/>
            <w:shd w:val="clear" w:color="auto" w:fill="CC99FF"/>
          </w:tcPr>
          <w:p w14:paraId="063C4B15" w14:textId="77777777" w:rsidR="00771122" w:rsidRPr="0032253D" w:rsidRDefault="00771122" w:rsidP="000158FF">
            <w:pPr>
              <w:pStyle w:val="ListParagraph"/>
              <w:tabs>
                <w:tab w:val="left" w:pos="1080"/>
              </w:tabs>
              <w:spacing w:line="288" w:lineRule="auto"/>
              <w:ind w:left="0" w:right="64"/>
              <w:rPr>
                <w:rFonts w:cstheme="minorHAnsi"/>
                <w:b/>
              </w:rPr>
            </w:pPr>
            <w:r>
              <w:rPr>
                <w:rFonts w:cstheme="minorHAnsi"/>
                <w:b/>
                <w:bCs/>
                <w:lang w:val="ga"/>
              </w:rPr>
              <w:t>Seoladh</w:t>
            </w:r>
          </w:p>
        </w:tc>
        <w:tc>
          <w:tcPr>
            <w:tcW w:w="6611" w:type="dxa"/>
          </w:tcPr>
          <w:p w14:paraId="52190AC4" w14:textId="77777777" w:rsidR="00771122" w:rsidRPr="0032253D" w:rsidRDefault="00771122" w:rsidP="000158FF">
            <w:pPr>
              <w:pStyle w:val="ListParagraph"/>
              <w:tabs>
                <w:tab w:val="left" w:pos="1080"/>
              </w:tabs>
              <w:spacing w:line="288" w:lineRule="auto"/>
              <w:ind w:left="0" w:right="64"/>
              <w:rPr>
                <w:rFonts w:cstheme="minorHAnsi"/>
              </w:rPr>
            </w:pPr>
          </w:p>
        </w:tc>
      </w:tr>
      <w:tr w:rsidR="00771122" w:rsidRPr="0032253D" w14:paraId="3C8E1A0F" w14:textId="77777777" w:rsidTr="0019385A">
        <w:tc>
          <w:tcPr>
            <w:tcW w:w="2410" w:type="dxa"/>
            <w:shd w:val="clear" w:color="auto" w:fill="CC99FF"/>
          </w:tcPr>
          <w:p w14:paraId="2883C889" w14:textId="77777777" w:rsidR="00771122" w:rsidRPr="0032253D" w:rsidRDefault="00771122" w:rsidP="000158FF">
            <w:pPr>
              <w:pStyle w:val="ListParagraph"/>
              <w:tabs>
                <w:tab w:val="left" w:pos="1080"/>
              </w:tabs>
              <w:spacing w:line="288" w:lineRule="auto"/>
              <w:ind w:left="0" w:right="64"/>
              <w:rPr>
                <w:rFonts w:cstheme="minorHAnsi"/>
                <w:b/>
              </w:rPr>
            </w:pPr>
            <w:r>
              <w:rPr>
                <w:rFonts w:cstheme="minorHAnsi"/>
                <w:b/>
                <w:bCs/>
                <w:lang w:val="ga"/>
              </w:rPr>
              <w:t>Teileafón</w:t>
            </w:r>
          </w:p>
        </w:tc>
        <w:tc>
          <w:tcPr>
            <w:tcW w:w="6611" w:type="dxa"/>
          </w:tcPr>
          <w:p w14:paraId="62B10809" w14:textId="77777777" w:rsidR="00771122" w:rsidRPr="0032253D" w:rsidRDefault="00771122" w:rsidP="000158FF">
            <w:pPr>
              <w:pStyle w:val="ListParagraph"/>
              <w:tabs>
                <w:tab w:val="left" w:pos="1080"/>
              </w:tabs>
              <w:spacing w:line="288" w:lineRule="auto"/>
              <w:ind w:left="0" w:right="64"/>
              <w:rPr>
                <w:rFonts w:cstheme="minorHAnsi"/>
              </w:rPr>
            </w:pPr>
          </w:p>
        </w:tc>
      </w:tr>
      <w:tr w:rsidR="00771122" w:rsidRPr="0032253D" w14:paraId="04094050" w14:textId="77777777" w:rsidTr="0019385A">
        <w:tc>
          <w:tcPr>
            <w:tcW w:w="2410" w:type="dxa"/>
            <w:shd w:val="clear" w:color="auto" w:fill="CC99FF"/>
          </w:tcPr>
          <w:p w14:paraId="328A94A8" w14:textId="77777777" w:rsidR="00771122" w:rsidRPr="0032253D" w:rsidRDefault="00771122" w:rsidP="000158FF">
            <w:pPr>
              <w:pStyle w:val="ListParagraph"/>
              <w:tabs>
                <w:tab w:val="left" w:pos="1080"/>
              </w:tabs>
              <w:spacing w:line="288" w:lineRule="auto"/>
              <w:ind w:left="0" w:right="64"/>
              <w:rPr>
                <w:rFonts w:cstheme="minorHAnsi"/>
                <w:b/>
              </w:rPr>
            </w:pPr>
            <w:r>
              <w:rPr>
                <w:rFonts w:cstheme="minorHAnsi"/>
                <w:b/>
                <w:bCs/>
                <w:lang w:val="ga"/>
              </w:rPr>
              <w:t>Ríomhphost</w:t>
            </w:r>
          </w:p>
        </w:tc>
        <w:tc>
          <w:tcPr>
            <w:tcW w:w="6611" w:type="dxa"/>
          </w:tcPr>
          <w:p w14:paraId="0975B764" w14:textId="77777777" w:rsidR="00771122" w:rsidRPr="0032253D" w:rsidRDefault="00771122" w:rsidP="000158FF">
            <w:pPr>
              <w:pStyle w:val="ListParagraph"/>
              <w:tabs>
                <w:tab w:val="left" w:pos="1080"/>
              </w:tabs>
              <w:spacing w:line="288" w:lineRule="auto"/>
              <w:ind w:left="0" w:right="64"/>
              <w:rPr>
                <w:rFonts w:cstheme="minorHAnsi"/>
              </w:rPr>
            </w:pPr>
          </w:p>
        </w:tc>
      </w:tr>
    </w:tbl>
    <w:p w14:paraId="71F4ED63" w14:textId="77777777" w:rsidR="00771122" w:rsidRDefault="00771122">
      <w:pPr>
        <w:spacing w:after="200" w:line="276" w:lineRule="auto"/>
      </w:pPr>
    </w:p>
    <w:p w14:paraId="5C43F53C" w14:textId="77777777" w:rsidR="00771122" w:rsidRDefault="00733875" w:rsidP="00771122">
      <w:pPr>
        <w:spacing w:line="288" w:lineRule="auto"/>
        <w:ind w:right="64"/>
        <w:jc w:val="both"/>
        <w:rPr>
          <w:rFonts w:cstheme="minorHAnsi"/>
          <w:b/>
        </w:rPr>
      </w:pPr>
      <w:r>
        <w:rPr>
          <w:rFonts w:cstheme="minorHAnsi"/>
          <w:b/>
          <w:bCs/>
          <w:lang w:val="ga"/>
        </w:rPr>
        <w:t xml:space="preserve">Cuid 2: Incháilitheacht </w:t>
      </w:r>
    </w:p>
    <w:tbl>
      <w:tblPr>
        <w:tblStyle w:val="TableGrid"/>
        <w:tblW w:w="9067" w:type="dxa"/>
        <w:tblLook w:val="04A0" w:firstRow="1" w:lastRow="0" w:firstColumn="1" w:lastColumn="0" w:noHBand="0" w:noVBand="1"/>
      </w:tblPr>
      <w:tblGrid>
        <w:gridCol w:w="6740"/>
        <w:gridCol w:w="2327"/>
      </w:tblGrid>
      <w:tr w:rsidR="00333E8C" w14:paraId="64C902B1" w14:textId="77777777" w:rsidTr="008C60AA">
        <w:tc>
          <w:tcPr>
            <w:tcW w:w="6740" w:type="dxa"/>
            <w:shd w:val="clear" w:color="auto" w:fill="CC99FF"/>
          </w:tcPr>
          <w:p w14:paraId="3623EBD2" w14:textId="77777777" w:rsidR="00333E8C" w:rsidRPr="00333E8C" w:rsidRDefault="00333E8C" w:rsidP="00B34B6E">
            <w:pPr>
              <w:rPr>
                <w:b/>
              </w:rPr>
            </w:pPr>
            <w:r>
              <w:rPr>
                <w:b/>
                <w:bCs/>
                <w:lang w:val="ga"/>
              </w:rPr>
              <w:t xml:space="preserve">Deimhnigh </w:t>
            </w:r>
          </w:p>
        </w:tc>
        <w:tc>
          <w:tcPr>
            <w:tcW w:w="2327" w:type="dxa"/>
            <w:shd w:val="clear" w:color="auto" w:fill="CC99FF"/>
          </w:tcPr>
          <w:p w14:paraId="1B1A95C8" w14:textId="77777777" w:rsidR="00333E8C" w:rsidRPr="00733875" w:rsidRDefault="00333E8C" w:rsidP="00733875">
            <w:pPr>
              <w:rPr>
                <w:b/>
              </w:rPr>
            </w:pPr>
            <w:r>
              <w:rPr>
                <w:b/>
                <w:bCs/>
                <w:lang w:val="ga"/>
              </w:rPr>
              <w:t xml:space="preserve">Deimhniú </w:t>
            </w:r>
          </w:p>
          <w:p w14:paraId="65F0DFDD" w14:textId="77777777" w:rsidR="00333E8C" w:rsidRPr="00733875" w:rsidRDefault="00333E8C" w:rsidP="00333E8C">
            <w:pPr>
              <w:rPr>
                <w:i/>
              </w:rPr>
            </w:pPr>
            <w:r>
              <w:rPr>
                <w:i/>
                <w:iCs/>
                <w:lang w:val="ga"/>
              </w:rPr>
              <w:t>Cuir tic leis</w:t>
            </w:r>
          </w:p>
        </w:tc>
      </w:tr>
      <w:tr w:rsidR="00333E8C" w14:paraId="1AC6C7B5" w14:textId="77777777" w:rsidTr="00733875">
        <w:trPr>
          <w:trHeight w:val="973"/>
        </w:trPr>
        <w:tc>
          <w:tcPr>
            <w:tcW w:w="6740" w:type="dxa"/>
          </w:tcPr>
          <w:p w14:paraId="0E791F3D" w14:textId="77777777" w:rsidR="00333E8C" w:rsidRPr="007D2A3A" w:rsidRDefault="00333E8C" w:rsidP="00733875">
            <w:r>
              <w:rPr>
                <w:rFonts w:cs="Arial"/>
                <w:color w:val="000000"/>
                <w:lang w:val="ga"/>
              </w:rPr>
              <w:t>Go bhfuil tú neamhspleách ar na comhlachtaí gairmiúla a shainítear le hAcht 2015, i.e. an Dlí-Chumann, Cumann Onórach Óstaí an Rí agus Comhairle Bharra na hÉireann</w:t>
            </w:r>
          </w:p>
        </w:tc>
        <w:tc>
          <w:tcPr>
            <w:tcW w:w="2327" w:type="dxa"/>
          </w:tcPr>
          <w:p w14:paraId="57B01FF4" w14:textId="77777777" w:rsidR="00333E8C" w:rsidRDefault="00333E8C" w:rsidP="00B34B6E"/>
        </w:tc>
      </w:tr>
      <w:tr w:rsidR="00333E8C" w14:paraId="564D5DF8" w14:textId="77777777" w:rsidTr="008C60AA">
        <w:tc>
          <w:tcPr>
            <w:tcW w:w="6740" w:type="dxa"/>
          </w:tcPr>
          <w:p w14:paraId="56E82C17" w14:textId="77777777" w:rsidR="00333E8C" w:rsidRPr="007D2A3A" w:rsidRDefault="00333E8C" w:rsidP="00733875">
            <w:r>
              <w:rPr>
                <w:rFonts w:cs="Arial"/>
                <w:color w:val="000000"/>
                <w:lang w:val="ga"/>
              </w:rPr>
              <w:t>NACH aturnae cleachtach ná abhcóide cleachtach thú</w:t>
            </w:r>
          </w:p>
        </w:tc>
        <w:tc>
          <w:tcPr>
            <w:tcW w:w="2327" w:type="dxa"/>
          </w:tcPr>
          <w:p w14:paraId="23F0572F" w14:textId="77777777" w:rsidR="00333E8C" w:rsidRDefault="00333E8C" w:rsidP="00B34B6E"/>
        </w:tc>
      </w:tr>
      <w:tr w:rsidR="00333E8C" w14:paraId="38F64DEF" w14:textId="77777777" w:rsidTr="008C60AA">
        <w:tc>
          <w:tcPr>
            <w:tcW w:w="6740" w:type="dxa"/>
          </w:tcPr>
          <w:p w14:paraId="711AE043" w14:textId="77777777" w:rsidR="00333E8C" w:rsidRDefault="00333E8C" w:rsidP="00B34B6E">
            <w:pPr>
              <w:autoSpaceDE w:val="0"/>
              <w:autoSpaceDN w:val="0"/>
              <w:adjustRightInd w:val="0"/>
              <w:contextualSpacing/>
              <w:rPr>
                <w:rFonts w:cs="Arial"/>
                <w:color w:val="000000"/>
              </w:rPr>
            </w:pPr>
            <w:r>
              <w:rPr>
                <w:rFonts w:cs="Arial"/>
                <w:color w:val="000000"/>
                <w:lang w:val="ga"/>
              </w:rPr>
              <w:t>I gcás gurbh aturnae cleachtach nó abhcóide cleachtach thú roimhe sin, nárbh aturnae cleachtach nó abhcóide cleachtach thú i rith na tréimhse 5 bliana díreach roimh an dáta sin</w:t>
            </w:r>
          </w:p>
          <w:p w14:paraId="2F1A5D22" w14:textId="77777777" w:rsidR="00333E8C" w:rsidRDefault="00333E8C" w:rsidP="00B34B6E">
            <w:pPr>
              <w:autoSpaceDE w:val="0"/>
              <w:autoSpaceDN w:val="0"/>
              <w:adjustRightInd w:val="0"/>
              <w:contextualSpacing/>
              <w:rPr>
                <w:rFonts w:cs="Arial"/>
                <w:color w:val="000000"/>
              </w:rPr>
            </w:pPr>
          </w:p>
          <w:p w14:paraId="21739F52" w14:textId="77777777" w:rsidR="00333E8C" w:rsidRPr="007D2A3A" w:rsidRDefault="00333E8C" w:rsidP="00B34B6E">
            <w:pPr>
              <w:autoSpaceDE w:val="0"/>
              <w:autoSpaceDN w:val="0"/>
              <w:adjustRightInd w:val="0"/>
              <w:contextualSpacing/>
              <w:rPr>
                <w:rFonts w:cs="Arial"/>
                <w:color w:val="000000"/>
              </w:rPr>
            </w:pPr>
            <w:r>
              <w:rPr>
                <w:rFonts w:cs="Arial"/>
                <w:color w:val="000000"/>
                <w:lang w:val="ga"/>
              </w:rPr>
              <w:t>agus</w:t>
            </w:r>
          </w:p>
          <w:p w14:paraId="6BB3C894" w14:textId="77777777" w:rsidR="00333E8C" w:rsidRDefault="00333E8C" w:rsidP="00B34B6E">
            <w:pPr>
              <w:rPr>
                <w:rFonts w:cs="Arial"/>
                <w:color w:val="000000"/>
              </w:rPr>
            </w:pPr>
          </w:p>
          <w:p w14:paraId="6B22D404" w14:textId="77777777" w:rsidR="00333E8C" w:rsidRDefault="00333E8C" w:rsidP="00B34B6E">
            <w:pPr>
              <w:rPr>
                <w:rFonts w:cs="Arial"/>
                <w:color w:val="000000"/>
              </w:rPr>
            </w:pPr>
            <w:r>
              <w:rPr>
                <w:rFonts w:cs="Arial"/>
                <w:color w:val="000000"/>
                <w:lang w:val="ga"/>
              </w:rPr>
              <w:lastRenderedPageBreak/>
              <w:t>nár scoir tú de bheith i d’aturnae cleachtach nó i d’abhcóide cleachtach mar gheall ar smachtbhanna arna fhorchur ort ag comhlacht ar údaraíodh dó ceangal a chur ort scor den chleachtadh sin</w:t>
            </w:r>
          </w:p>
          <w:p w14:paraId="322CA034" w14:textId="77777777" w:rsidR="00333E8C" w:rsidRPr="007D2A3A" w:rsidRDefault="00333E8C" w:rsidP="00B34B6E">
            <w:pPr>
              <w:rPr>
                <w:rFonts w:cs="Arial"/>
                <w:color w:val="000000"/>
              </w:rPr>
            </w:pPr>
          </w:p>
        </w:tc>
        <w:tc>
          <w:tcPr>
            <w:tcW w:w="2327" w:type="dxa"/>
          </w:tcPr>
          <w:p w14:paraId="750AC361" w14:textId="77777777" w:rsidR="00333E8C" w:rsidRDefault="00333E8C" w:rsidP="00B34B6E"/>
        </w:tc>
      </w:tr>
    </w:tbl>
    <w:p w14:paraId="37D8879A" w14:textId="77777777" w:rsidR="00CB2470" w:rsidRDefault="00CB2470" w:rsidP="00771122">
      <w:pPr>
        <w:spacing w:line="288" w:lineRule="auto"/>
        <w:ind w:right="64"/>
        <w:jc w:val="both"/>
        <w:rPr>
          <w:rFonts w:cstheme="minorHAnsi"/>
          <w:b/>
        </w:rPr>
      </w:pPr>
    </w:p>
    <w:p w14:paraId="08D703BA" w14:textId="77777777" w:rsidR="0071480F" w:rsidRDefault="0071480F" w:rsidP="00771122">
      <w:pPr>
        <w:spacing w:line="288" w:lineRule="auto"/>
        <w:ind w:right="64"/>
        <w:jc w:val="both"/>
        <w:rPr>
          <w:rFonts w:cstheme="minorHAnsi"/>
          <w:b/>
        </w:rPr>
      </w:pPr>
      <w:r>
        <w:rPr>
          <w:rFonts w:cstheme="minorHAnsi"/>
          <w:b/>
          <w:bCs/>
          <w:lang w:val="ga"/>
        </w:rPr>
        <w:t>Cuid 3: Eolas</w:t>
      </w:r>
    </w:p>
    <w:tbl>
      <w:tblPr>
        <w:tblStyle w:val="TableGrid"/>
        <w:tblW w:w="0" w:type="auto"/>
        <w:tblLook w:val="04A0" w:firstRow="1" w:lastRow="0" w:firstColumn="1" w:lastColumn="0" w:noHBand="0" w:noVBand="1"/>
      </w:tblPr>
      <w:tblGrid>
        <w:gridCol w:w="9016"/>
      </w:tblGrid>
      <w:tr w:rsidR="00333E8C" w14:paraId="6B69ABBA" w14:textId="77777777" w:rsidTr="0019385A">
        <w:tc>
          <w:tcPr>
            <w:tcW w:w="9016" w:type="dxa"/>
            <w:shd w:val="clear" w:color="auto" w:fill="CC99FF"/>
          </w:tcPr>
          <w:p w14:paraId="3BB6B5CF" w14:textId="77777777" w:rsidR="0071480F" w:rsidRPr="0071480F" w:rsidRDefault="0071480F" w:rsidP="00963368">
            <w:pPr>
              <w:spacing w:line="288" w:lineRule="auto"/>
              <w:ind w:right="64"/>
              <w:jc w:val="both"/>
            </w:pPr>
            <w:r>
              <w:rPr>
                <w:lang w:val="ga"/>
              </w:rPr>
              <w:t xml:space="preserve">Taispeáin an saineolas nó an t-eolas atá agat, ar leibhéal sinsearach cuí, ar </w:t>
            </w:r>
            <w:r>
              <w:rPr>
                <w:b/>
                <w:bCs/>
                <w:i/>
                <w:iCs/>
                <w:lang w:val="ga"/>
              </w:rPr>
              <w:t>cheann amháin nó níos mó</w:t>
            </w:r>
            <w:r>
              <w:rPr>
                <w:lang w:val="ga"/>
              </w:rPr>
              <w:t xml:space="preserve"> de na nithe seo a leanas: </w:t>
            </w:r>
            <w:r>
              <w:rPr>
                <w:i/>
                <w:iCs/>
                <w:color w:val="000000"/>
                <w:lang w:val="ga"/>
              </w:rPr>
              <w:t xml:space="preserve"> (500 focal ar a mhéad in aghaidh na catagóire)</w:t>
            </w:r>
          </w:p>
        </w:tc>
      </w:tr>
      <w:tr w:rsidR="00333E8C" w14:paraId="73491DD1" w14:textId="77777777" w:rsidTr="0019385A">
        <w:tc>
          <w:tcPr>
            <w:tcW w:w="9016" w:type="dxa"/>
            <w:shd w:val="clear" w:color="auto" w:fill="CC99FF"/>
          </w:tcPr>
          <w:p w14:paraId="4FEDDD21" w14:textId="77777777" w:rsidR="0071480F" w:rsidRPr="0089526D" w:rsidRDefault="00963368" w:rsidP="0089526D">
            <w:pPr>
              <w:pStyle w:val="ListParagraph"/>
              <w:numPr>
                <w:ilvl w:val="0"/>
                <w:numId w:val="9"/>
              </w:numPr>
              <w:spacing w:line="288" w:lineRule="auto"/>
              <w:ind w:right="64"/>
              <w:jc w:val="both"/>
              <w:rPr>
                <w:rFonts w:cstheme="minorHAnsi"/>
                <w:b/>
              </w:rPr>
            </w:pPr>
            <w:r>
              <w:rPr>
                <w:rFonts w:cstheme="minorHAnsi"/>
                <w:b/>
                <w:bCs/>
                <w:lang w:val="ga"/>
              </w:rPr>
              <w:t xml:space="preserve">Seirbhísí Dlí a Sholáthar </w:t>
            </w:r>
          </w:p>
        </w:tc>
      </w:tr>
      <w:tr w:rsidR="0089526D" w14:paraId="676F6E18" w14:textId="77777777" w:rsidTr="00333E8C">
        <w:tc>
          <w:tcPr>
            <w:tcW w:w="9016" w:type="dxa"/>
          </w:tcPr>
          <w:p w14:paraId="5709CB2B" w14:textId="77777777" w:rsidR="0089526D" w:rsidRDefault="0089526D" w:rsidP="00771122">
            <w:pPr>
              <w:spacing w:line="288" w:lineRule="auto"/>
              <w:ind w:right="64"/>
              <w:jc w:val="both"/>
              <w:rPr>
                <w:rFonts w:cstheme="minorHAnsi"/>
                <w:b/>
              </w:rPr>
            </w:pPr>
          </w:p>
          <w:p w14:paraId="2DC40E5C" w14:textId="77777777" w:rsidR="0089526D" w:rsidRDefault="0089526D" w:rsidP="00771122">
            <w:pPr>
              <w:spacing w:line="288" w:lineRule="auto"/>
              <w:ind w:right="64"/>
              <w:jc w:val="both"/>
              <w:rPr>
                <w:rFonts w:cstheme="minorHAnsi"/>
                <w:b/>
              </w:rPr>
            </w:pPr>
          </w:p>
          <w:p w14:paraId="55679BD0" w14:textId="77777777" w:rsidR="00733875" w:rsidRDefault="00733875" w:rsidP="00771122">
            <w:pPr>
              <w:spacing w:line="288" w:lineRule="auto"/>
              <w:ind w:right="64"/>
              <w:jc w:val="both"/>
              <w:rPr>
                <w:rFonts w:cstheme="minorHAnsi"/>
                <w:b/>
              </w:rPr>
            </w:pPr>
          </w:p>
          <w:p w14:paraId="02D163D7" w14:textId="0F19B54F" w:rsidR="00733875" w:rsidRDefault="00733875" w:rsidP="00771122">
            <w:pPr>
              <w:spacing w:line="288" w:lineRule="auto"/>
              <w:ind w:right="64"/>
              <w:jc w:val="both"/>
              <w:rPr>
                <w:rFonts w:cstheme="minorHAnsi"/>
                <w:b/>
              </w:rPr>
            </w:pPr>
          </w:p>
          <w:p w14:paraId="684D5E94" w14:textId="2AB6FFFF" w:rsidR="007F519D" w:rsidRDefault="007F519D" w:rsidP="00771122">
            <w:pPr>
              <w:spacing w:line="288" w:lineRule="auto"/>
              <w:ind w:right="64"/>
              <w:jc w:val="both"/>
              <w:rPr>
                <w:rFonts w:cstheme="minorHAnsi"/>
                <w:b/>
              </w:rPr>
            </w:pPr>
          </w:p>
          <w:p w14:paraId="4987AE01" w14:textId="77777777" w:rsidR="007F519D" w:rsidRDefault="007F519D" w:rsidP="00771122">
            <w:pPr>
              <w:spacing w:line="288" w:lineRule="auto"/>
              <w:ind w:right="64"/>
              <w:jc w:val="both"/>
              <w:rPr>
                <w:rFonts w:cstheme="minorHAnsi"/>
                <w:b/>
              </w:rPr>
            </w:pPr>
          </w:p>
          <w:p w14:paraId="35EFEA73" w14:textId="77777777" w:rsidR="00733875" w:rsidRDefault="00733875" w:rsidP="00771122">
            <w:pPr>
              <w:spacing w:line="288" w:lineRule="auto"/>
              <w:ind w:right="64"/>
              <w:jc w:val="both"/>
              <w:rPr>
                <w:rFonts w:cstheme="minorHAnsi"/>
                <w:b/>
              </w:rPr>
            </w:pPr>
          </w:p>
          <w:p w14:paraId="50021239" w14:textId="77777777" w:rsidR="00733875" w:rsidRDefault="00733875" w:rsidP="00771122">
            <w:pPr>
              <w:spacing w:line="288" w:lineRule="auto"/>
              <w:ind w:right="64"/>
              <w:jc w:val="both"/>
              <w:rPr>
                <w:rFonts w:cstheme="minorHAnsi"/>
                <w:b/>
              </w:rPr>
            </w:pPr>
          </w:p>
          <w:p w14:paraId="7A81FA62" w14:textId="77777777" w:rsidR="0089526D" w:rsidRDefault="0089526D" w:rsidP="00771122">
            <w:pPr>
              <w:spacing w:line="288" w:lineRule="auto"/>
              <w:ind w:right="64"/>
              <w:jc w:val="both"/>
              <w:rPr>
                <w:rFonts w:cstheme="minorHAnsi"/>
                <w:b/>
              </w:rPr>
            </w:pPr>
          </w:p>
        </w:tc>
      </w:tr>
      <w:tr w:rsidR="0071480F" w14:paraId="7391C45E" w14:textId="77777777" w:rsidTr="0019385A">
        <w:tc>
          <w:tcPr>
            <w:tcW w:w="9016" w:type="dxa"/>
            <w:shd w:val="clear" w:color="auto" w:fill="CC99FF"/>
          </w:tcPr>
          <w:p w14:paraId="38DF8F85" w14:textId="77777777" w:rsidR="0071480F" w:rsidRPr="0089526D" w:rsidRDefault="0071480F" w:rsidP="0089526D">
            <w:pPr>
              <w:pStyle w:val="ListParagraph"/>
              <w:numPr>
                <w:ilvl w:val="0"/>
                <w:numId w:val="9"/>
              </w:numPr>
              <w:autoSpaceDE w:val="0"/>
              <w:autoSpaceDN w:val="0"/>
              <w:adjustRightInd w:val="0"/>
              <w:spacing w:after="200" w:line="276" w:lineRule="auto"/>
              <w:rPr>
                <w:rFonts w:cs="Arial"/>
                <w:b/>
                <w:color w:val="000000"/>
              </w:rPr>
            </w:pPr>
            <w:r>
              <w:rPr>
                <w:rFonts w:cs="Arial"/>
                <w:b/>
                <w:bCs/>
                <w:color w:val="000000"/>
                <w:lang w:val="ga"/>
              </w:rPr>
              <w:t>Caighdeáin a chothabháil i ngairm (lena n-áirítear gairmeacha arna rialáil ag comhlacht reachtúil)</w:t>
            </w:r>
          </w:p>
        </w:tc>
      </w:tr>
      <w:tr w:rsidR="0089526D" w14:paraId="07C735A7" w14:textId="77777777" w:rsidTr="00333E8C">
        <w:tc>
          <w:tcPr>
            <w:tcW w:w="9016" w:type="dxa"/>
          </w:tcPr>
          <w:p w14:paraId="3A274F4C" w14:textId="77777777" w:rsidR="0089526D" w:rsidRDefault="0089526D" w:rsidP="0071480F">
            <w:pPr>
              <w:autoSpaceDE w:val="0"/>
              <w:autoSpaceDN w:val="0"/>
              <w:adjustRightInd w:val="0"/>
              <w:spacing w:after="200" w:line="276" w:lineRule="auto"/>
              <w:rPr>
                <w:rFonts w:cs="Arial"/>
                <w:b/>
                <w:color w:val="000000"/>
              </w:rPr>
            </w:pPr>
          </w:p>
          <w:p w14:paraId="1119E7E9" w14:textId="77777777" w:rsidR="0089526D" w:rsidRDefault="0089526D" w:rsidP="0071480F">
            <w:pPr>
              <w:autoSpaceDE w:val="0"/>
              <w:autoSpaceDN w:val="0"/>
              <w:adjustRightInd w:val="0"/>
              <w:spacing w:after="200" w:line="276" w:lineRule="auto"/>
              <w:rPr>
                <w:rFonts w:cs="Arial"/>
                <w:b/>
                <w:color w:val="000000"/>
              </w:rPr>
            </w:pPr>
          </w:p>
          <w:p w14:paraId="29E28C32" w14:textId="77777777" w:rsidR="00733875" w:rsidRDefault="00733875" w:rsidP="0071480F">
            <w:pPr>
              <w:autoSpaceDE w:val="0"/>
              <w:autoSpaceDN w:val="0"/>
              <w:adjustRightInd w:val="0"/>
              <w:spacing w:after="200" w:line="276" w:lineRule="auto"/>
              <w:rPr>
                <w:rFonts w:cs="Arial"/>
                <w:b/>
                <w:color w:val="000000"/>
              </w:rPr>
            </w:pPr>
          </w:p>
          <w:p w14:paraId="732916A1" w14:textId="77777777" w:rsidR="00733875" w:rsidRDefault="00733875" w:rsidP="0071480F">
            <w:pPr>
              <w:autoSpaceDE w:val="0"/>
              <w:autoSpaceDN w:val="0"/>
              <w:adjustRightInd w:val="0"/>
              <w:spacing w:after="200" w:line="276" w:lineRule="auto"/>
              <w:rPr>
                <w:rFonts w:cs="Arial"/>
                <w:b/>
                <w:color w:val="000000"/>
              </w:rPr>
            </w:pPr>
          </w:p>
          <w:p w14:paraId="0A560EBC" w14:textId="77777777" w:rsidR="00733875" w:rsidRDefault="00733875" w:rsidP="0071480F">
            <w:pPr>
              <w:autoSpaceDE w:val="0"/>
              <w:autoSpaceDN w:val="0"/>
              <w:adjustRightInd w:val="0"/>
              <w:spacing w:after="200" w:line="276" w:lineRule="auto"/>
              <w:rPr>
                <w:rFonts w:cs="Arial"/>
                <w:b/>
                <w:color w:val="000000"/>
              </w:rPr>
            </w:pPr>
          </w:p>
          <w:p w14:paraId="227FF9AC" w14:textId="609F13FC" w:rsidR="0089526D" w:rsidRDefault="0089526D" w:rsidP="0071480F">
            <w:pPr>
              <w:autoSpaceDE w:val="0"/>
              <w:autoSpaceDN w:val="0"/>
              <w:adjustRightInd w:val="0"/>
              <w:spacing w:after="200" w:line="276" w:lineRule="auto"/>
              <w:rPr>
                <w:rFonts w:cs="Arial"/>
                <w:b/>
                <w:color w:val="000000"/>
              </w:rPr>
            </w:pPr>
          </w:p>
          <w:p w14:paraId="51CE92C5" w14:textId="0178508B" w:rsidR="007F519D" w:rsidRDefault="007F519D" w:rsidP="0071480F">
            <w:pPr>
              <w:autoSpaceDE w:val="0"/>
              <w:autoSpaceDN w:val="0"/>
              <w:adjustRightInd w:val="0"/>
              <w:spacing w:after="200" w:line="276" w:lineRule="auto"/>
              <w:rPr>
                <w:rFonts w:cs="Arial"/>
                <w:b/>
                <w:color w:val="000000"/>
              </w:rPr>
            </w:pPr>
          </w:p>
          <w:p w14:paraId="7FB69F50" w14:textId="77777777" w:rsidR="007F519D" w:rsidRDefault="007F519D" w:rsidP="0071480F">
            <w:pPr>
              <w:autoSpaceDE w:val="0"/>
              <w:autoSpaceDN w:val="0"/>
              <w:adjustRightInd w:val="0"/>
              <w:spacing w:after="200" w:line="276" w:lineRule="auto"/>
              <w:rPr>
                <w:rFonts w:cs="Arial"/>
                <w:b/>
                <w:color w:val="000000"/>
              </w:rPr>
            </w:pPr>
          </w:p>
          <w:p w14:paraId="2299F7E1" w14:textId="77777777" w:rsidR="0089526D" w:rsidRPr="0071480F" w:rsidRDefault="0089526D" w:rsidP="0071480F">
            <w:pPr>
              <w:autoSpaceDE w:val="0"/>
              <w:autoSpaceDN w:val="0"/>
              <w:adjustRightInd w:val="0"/>
              <w:spacing w:after="200" w:line="276" w:lineRule="auto"/>
              <w:rPr>
                <w:rFonts w:cs="Arial"/>
                <w:b/>
                <w:color w:val="000000"/>
              </w:rPr>
            </w:pPr>
          </w:p>
        </w:tc>
      </w:tr>
      <w:tr w:rsidR="0019385A" w:rsidRPr="0019385A" w14:paraId="4B1A5E89" w14:textId="77777777" w:rsidTr="0019385A">
        <w:tc>
          <w:tcPr>
            <w:tcW w:w="9016" w:type="dxa"/>
            <w:shd w:val="clear" w:color="auto" w:fill="CC99FF"/>
          </w:tcPr>
          <w:p w14:paraId="00620304" w14:textId="77777777" w:rsidR="0071480F" w:rsidRPr="0019385A" w:rsidRDefault="0071480F" w:rsidP="00771122">
            <w:pPr>
              <w:pStyle w:val="ListParagraph"/>
              <w:numPr>
                <w:ilvl w:val="0"/>
                <w:numId w:val="9"/>
              </w:numPr>
              <w:spacing w:line="288" w:lineRule="auto"/>
              <w:ind w:right="64"/>
              <w:jc w:val="both"/>
              <w:rPr>
                <w:rFonts w:cs="Arial"/>
                <w:b/>
              </w:rPr>
            </w:pPr>
            <w:r>
              <w:rPr>
                <w:rFonts w:cs="Arial"/>
                <w:b/>
                <w:bCs/>
                <w:lang w:val="ga"/>
              </w:rPr>
              <w:lastRenderedPageBreak/>
              <w:t>Gearáin a bhaineann le seirbhísí a imscrúdú agus a bhreithniú</w:t>
            </w:r>
          </w:p>
        </w:tc>
      </w:tr>
      <w:tr w:rsidR="0089526D" w14:paraId="6D3A5D80" w14:textId="77777777" w:rsidTr="00333E8C">
        <w:tc>
          <w:tcPr>
            <w:tcW w:w="9016" w:type="dxa"/>
          </w:tcPr>
          <w:p w14:paraId="4DA97C72" w14:textId="77777777" w:rsidR="0089526D" w:rsidRDefault="0089526D" w:rsidP="0071480F">
            <w:pPr>
              <w:spacing w:line="288" w:lineRule="auto"/>
              <w:ind w:right="64"/>
              <w:jc w:val="both"/>
              <w:rPr>
                <w:rFonts w:cs="Arial"/>
                <w:b/>
                <w:color w:val="000000"/>
              </w:rPr>
            </w:pPr>
          </w:p>
          <w:p w14:paraId="7A17FEFF" w14:textId="77777777" w:rsidR="0089526D" w:rsidRDefault="0089526D" w:rsidP="0071480F">
            <w:pPr>
              <w:spacing w:line="288" w:lineRule="auto"/>
              <w:ind w:right="64"/>
              <w:jc w:val="both"/>
              <w:rPr>
                <w:rFonts w:cs="Arial"/>
                <w:b/>
                <w:color w:val="000000"/>
              </w:rPr>
            </w:pPr>
          </w:p>
          <w:p w14:paraId="059E77D3" w14:textId="77777777" w:rsidR="0089526D" w:rsidRDefault="0089526D" w:rsidP="0071480F">
            <w:pPr>
              <w:spacing w:line="288" w:lineRule="auto"/>
              <w:ind w:right="64"/>
              <w:jc w:val="both"/>
              <w:rPr>
                <w:rFonts w:cs="Arial"/>
                <w:b/>
                <w:color w:val="000000"/>
              </w:rPr>
            </w:pPr>
          </w:p>
          <w:p w14:paraId="698DA0ED" w14:textId="0AFC8B15" w:rsidR="007F519D" w:rsidRDefault="007F519D" w:rsidP="0071480F">
            <w:pPr>
              <w:spacing w:line="288" w:lineRule="auto"/>
              <w:ind w:right="64"/>
              <w:jc w:val="both"/>
              <w:rPr>
                <w:rFonts w:cs="Arial"/>
                <w:b/>
                <w:color w:val="000000"/>
              </w:rPr>
            </w:pPr>
          </w:p>
          <w:p w14:paraId="3C6A9602" w14:textId="77777777" w:rsidR="00733875" w:rsidRDefault="00733875" w:rsidP="0071480F">
            <w:pPr>
              <w:spacing w:line="288" w:lineRule="auto"/>
              <w:ind w:right="64"/>
              <w:jc w:val="both"/>
              <w:rPr>
                <w:rFonts w:cs="Arial"/>
                <w:b/>
                <w:color w:val="000000"/>
              </w:rPr>
            </w:pPr>
          </w:p>
          <w:p w14:paraId="6009A636" w14:textId="77777777" w:rsidR="0089526D" w:rsidRDefault="0089526D" w:rsidP="0071480F">
            <w:pPr>
              <w:spacing w:line="288" w:lineRule="auto"/>
              <w:ind w:right="64"/>
              <w:jc w:val="both"/>
              <w:rPr>
                <w:rFonts w:cs="Arial"/>
                <w:b/>
                <w:color w:val="000000"/>
              </w:rPr>
            </w:pPr>
          </w:p>
        </w:tc>
      </w:tr>
      <w:tr w:rsidR="0071480F" w14:paraId="77009EF7" w14:textId="77777777" w:rsidTr="0019385A">
        <w:tc>
          <w:tcPr>
            <w:tcW w:w="9016" w:type="dxa"/>
            <w:shd w:val="clear" w:color="auto" w:fill="CC99FF"/>
          </w:tcPr>
          <w:p w14:paraId="7321E950" w14:textId="77777777" w:rsidR="0071480F" w:rsidRPr="0089526D" w:rsidRDefault="008C60AA" w:rsidP="0089526D">
            <w:pPr>
              <w:pStyle w:val="ListParagraph"/>
              <w:numPr>
                <w:ilvl w:val="0"/>
                <w:numId w:val="9"/>
              </w:numPr>
              <w:spacing w:line="288" w:lineRule="auto"/>
              <w:ind w:right="64"/>
              <w:jc w:val="both"/>
              <w:rPr>
                <w:rFonts w:cstheme="minorHAnsi"/>
                <w:b/>
              </w:rPr>
            </w:pPr>
            <w:r>
              <w:rPr>
                <w:rFonts w:cs="Arial"/>
                <w:b/>
                <w:bCs/>
                <w:color w:val="000000"/>
                <w:lang w:val="ga"/>
              </w:rPr>
              <w:t>Leasanna tomhaltóirí seirbhísí dlí</w:t>
            </w:r>
          </w:p>
        </w:tc>
      </w:tr>
      <w:tr w:rsidR="0089526D" w14:paraId="592A028C" w14:textId="77777777" w:rsidTr="00333E8C">
        <w:tc>
          <w:tcPr>
            <w:tcW w:w="9016" w:type="dxa"/>
          </w:tcPr>
          <w:p w14:paraId="6DDF6223" w14:textId="77777777" w:rsidR="0089526D" w:rsidRDefault="0089526D" w:rsidP="00771122">
            <w:pPr>
              <w:spacing w:line="288" w:lineRule="auto"/>
              <w:ind w:right="64"/>
              <w:jc w:val="both"/>
              <w:rPr>
                <w:rFonts w:cs="Arial"/>
                <w:b/>
                <w:color w:val="000000"/>
              </w:rPr>
            </w:pPr>
          </w:p>
          <w:p w14:paraId="2DC4D506" w14:textId="77777777" w:rsidR="00733875" w:rsidRDefault="00733875" w:rsidP="00771122">
            <w:pPr>
              <w:spacing w:line="288" w:lineRule="auto"/>
              <w:ind w:right="64"/>
              <w:jc w:val="both"/>
              <w:rPr>
                <w:rFonts w:cs="Arial"/>
                <w:b/>
                <w:color w:val="000000"/>
              </w:rPr>
            </w:pPr>
          </w:p>
          <w:p w14:paraId="732D07D7" w14:textId="77777777" w:rsidR="00733875" w:rsidRDefault="00733875" w:rsidP="00771122">
            <w:pPr>
              <w:spacing w:line="288" w:lineRule="auto"/>
              <w:ind w:right="64"/>
              <w:jc w:val="both"/>
              <w:rPr>
                <w:rFonts w:cs="Arial"/>
                <w:b/>
                <w:color w:val="000000"/>
              </w:rPr>
            </w:pPr>
          </w:p>
          <w:p w14:paraId="14F42FB1" w14:textId="599D175B" w:rsidR="00733875" w:rsidRDefault="00733875" w:rsidP="00771122">
            <w:pPr>
              <w:spacing w:line="288" w:lineRule="auto"/>
              <w:ind w:right="64"/>
              <w:jc w:val="both"/>
              <w:rPr>
                <w:rFonts w:cs="Arial"/>
                <w:b/>
                <w:color w:val="000000"/>
              </w:rPr>
            </w:pPr>
          </w:p>
          <w:p w14:paraId="76D6444E" w14:textId="77777777" w:rsidR="00CB2470" w:rsidRDefault="00CB2470" w:rsidP="00771122">
            <w:pPr>
              <w:spacing w:line="288" w:lineRule="auto"/>
              <w:ind w:right="64"/>
              <w:jc w:val="both"/>
              <w:rPr>
                <w:rFonts w:cs="Arial"/>
                <w:b/>
                <w:color w:val="000000"/>
              </w:rPr>
            </w:pPr>
          </w:p>
          <w:p w14:paraId="15076E95" w14:textId="77777777" w:rsidR="0089526D" w:rsidRPr="0071480F" w:rsidRDefault="0089526D" w:rsidP="00771122">
            <w:pPr>
              <w:spacing w:line="288" w:lineRule="auto"/>
              <w:ind w:right="64"/>
              <w:jc w:val="both"/>
              <w:rPr>
                <w:rFonts w:cs="Arial"/>
                <w:b/>
                <w:color w:val="000000"/>
              </w:rPr>
            </w:pPr>
          </w:p>
        </w:tc>
      </w:tr>
    </w:tbl>
    <w:p w14:paraId="3BB0AC72" w14:textId="77777777" w:rsidR="00733875" w:rsidRDefault="00733875" w:rsidP="00771122">
      <w:pPr>
        <w:spacing w:line="288" w:lineRule="auto"/>
        <w:ind w:right="64"/>
        <w:jc w:val="both"/>
        <w:rPr>
          <w:rFonts w:cstheme="minorHAnsi"/>
          <w:b/>
        </w:rPr>
      </w:pPr>
    </w:p>
    <w:p w14:paraId="03D4675C" w14:textId="77777777" w:rsidR="0019385A" w:rsidRDefault="008D1163" w:rsidP="00771122">
      <w:pPr>
        <w:spacing w:line="288" w:lineRule="auto"/>
        <w:ind w:right="64"/>
        <w:jc w:val="both"/>
        <w:rPr>
          <w:rFonts w:cstheme="minorHAnsi"/>
          <w:b/>
        </w:rPr>
      </w:pPr>
      <w:r>
        <w:rPr>
          <w:rFonts w:cstheme="minorHAnsi"/>
          <w:b/>
          <w:bCs/>
          <w:lang w:val="ga"/>
        </w:rPr>
        <w:t xml:space="preserve">Cuid 4: Teistiméirí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741"/>
        <w:gridCol w:w="3071"/>
      </w:tblGrid>
      <w:tr w:rsidR="0019385A" w:rsidRPr="00153D5B" w14:paraId="0EFD3D99" w14:textId="77777777" w:rsidTr="00B34B6E">
        <w:trPr>
          <w:trHeight w:val="586"/>
        </w:trPr>
        <w:tc>
          <w:tcPr>
            <w:tcW w:w="9356" w:type="dxa"/>
            <w:gridSpan w:val="3"/>
            <w:shd w:val="clear" w:color="auto" w:fill="CC99FF"/>
            <w:vAlign w:val="center"/>
          </w:tcPr>
          <w:p w14:paraId="068DF504" w14:textId="77777777" w:rsidR="0019385A" w:rsidRPr="00120DB7" w:rsidRDefault="0019385A" w:rsidP="0019385A">
            <w:pPr>
              <w:pStyle w:val="DefaultText"/>
              <w:rPr>
                <w:rFonts w:ascii="Calibri" w:hAnsi="Calibri" w:cs="Calibri"/>
                <w:b/>
                <w:sz w:val="22"/>
                <w:szCs w:val="22"/>
              </w:rPr>
            </w:pPr>
            <w:r>
              <w:rPr>
                <w:rFonts w:ascii="Calibri" w:hAnsi="Calibri" w:cs="Calibri"/>
                <w:b/>
                <w:bCs/>
                <w:sz w:val="22"/>
                <w:szCs w:val="22"/>
                <w:lang w:val="ga"/>
              </w:rPr>
              <w:t xml:space="preserve">Teistiméireachtaí </w:t>
            </w:r>
          </w:p>
        </w:tc>
      </w:tr>
      <w:tr w:rsidR="0019385A" w:rsidRPr="00153D5B" w14:paraId="7FDB4693" w14:textId="77777777" w:rsidTr="00733875">
        <w:trPr>
          <w:trHeight w:val="796"/>
        </w:trPr>
        <w:tc>
          <w:tcPr>
            <w:tcW w:w="9356" w:type="dxa"/>
            <w:gridSpan w:val="3"/>
            <w:shd w:val="clear" w:color="auto" w:fill="FFFFFF"/>
            <w:vAlign w:val="center"/>
          </w:tcPr>
          <w:p w14:paraId="2430D154" w14:textId="77777777" w:rsidR="0019385A" w:rsidRPr="00120DB7" w:rsidRDefault="0019385A" w:rsidP="008D1163">
            <w:pPr>
              <w:pStyle w:val="DefaultText"/>
              <w:rPr>
                <w:rFonts w:ascii="Calibri" w:hAnsi="Calibri" w:cs="Calibri"/>
                <w:bCs/>
                <w:sz w:val="22"/>
                <w:szCs w:val="22"/>
              </w:rPr>
            </w:pPr>
            <w:r>
              <w:rPr>
                <w:rFonts w:ascii="Calibri" w:hAnsi="Calibri" w:cs="Calibri"/>
                <w:sz w:val="22"/>
                <w:szCs w:val="22"/>
                <w:lang w:val="ga"/>
              </w:rPr>
              <w:t>Tabhair mionsonraí beirt teistiméirí. Ní dhéanfar aon teagmháil le teistiméirí ach amháin i gcás go roghnófar thú le haghaidh ceapacháin.</w:t>
            </w:r>
            <w:r>
              <w:rPr>
                <w:rFonts w:ascii="Calibri" w:hAnsi="Calibri" w:cs="Calibri"/>
                <w:color w:val="000000"/>
                <w:sz w:val="22"/>
                <w:szCs w:val="22"/>
                <w:u w:color="000000"/>
                <w:bdr w:val="nil"/>
                <w:lang w:val="ga"/>
              </w:rPr>
              <w:t xml:space="preserve"> </w:t>
            </w:r>
          </w:p>
        </w:tc>
      </w:tr>
      <w:tr w:rsidR="0019385A" w:rsidRPr="00153D5B" w14:paraId="23683699" w14:textId="77777777" w:rsidTr="00B34B6E">
        <w:trPr>
          <w:trHeight w:val="539"/>
        </w:trPr>
        <w:tc>
          <w:tcPr>
            <w:tcW w:w="3544" w:type="dxa"/>
            <w:shd w:val="clear" w:color="auto" w:fill="CC99FF"/>
          </w:tcPr>
          <w:p w14:paraId="1A2F650C" w14:textId="77777777" w:rsidR="0019385A" w:rsidRPr="008C60AA" w:rsidRDefault="0019385A" w:rsidP="00B34B6E">
            <w:pPr>
              <w:pStyle w:val="DefaultText"/>
              <w:rPr>
                <w:rFonts w:ascii="Calibri" w:hAnsi="Calibri" w:cs="Calibri"/>
                <w:sz w:val="22"/>
                <w:szCs w:val="22"/>
              </w:rPr>
            </w:pPr>
            <w:r>
              <w:rPr>
                <w:rFonts w:ascii="Calibri" w:hAnsi="Calibri" w:cs="Calibri"/>
                <w:sz w:val="22"/>
                <w:szCs w:val="22"/>
                <w:lang w:val="ga"/>
              </w:rPr>
              <w:t xml:space="preserve">Ainm/ Post </w:t>
            </w:r>
          </w:p>
        </w:tc>
        <w:tc>
          <w:tcPr>
            <w:tcW w:w="2741" w:type="dxa"/>
            <w:shd w:val="clear" w:color="auto" w:fill="CC99FF"/>
          </w:tcPr>
          <w:p w14:paraId="274449B7" w14:textId="77777777" w:rsidR="0019385A" w:rsidRPr="008C60AA" w:rsidRDefault="0019385A" w:rsidP="00B34B6E">
            <w:pPr>
              <w:pStyle w:val="DefaultText"/>
              <w:rPr>
                <w:rFonts w:ascii="Calibri" w:hAnsi="Calibri" w:cs="Calibri"/>
                <w:sz w:val="22"/>
                <w:szCs w:val="22"/>
              </w:rPr>
            </w:pPr>
            <w:r>
              <w:rPr>
                <w:rFonts w:ascii="Calibri" w:hAnsi="Calibri" w:cs="Calibri"/>
                <w:sz w:val="22"/>
                <w:szCs w:val="22"/>
                <w:lang w:val="ga"/>
              </w:rPr>
              <w:t>Cineál an Chaidrimh</w:t>
            </w:r>
          </w:p>
        </w:tc>
        <w:tc>
          <w:tcPr>
            <w:tcW w:w="3071" w:type="dxa"/>
            <w:shd w:val="clear" w:color="auto" w:fill="CC99FF"/>
          </w:tcPr>
          <w:p w14:paraId="01CCA87B" w14:textId="77777777" w:rsidR="0019385A" w:rsidRPr="008C60AA" w:rsidRDefault="0019385A" w:rsidP="00B34B6E">
            <w:pPr>
              <w:pStyle w:val="DefaultText"/>
              <w:rPr>
                <w:rFonts w:ascii="Calibri" w:hAnsi="Calibri" w:cs="Calibri"/>
                <w:sz w:val="22"/>
                <w:szCs w:val="22"/>
              </w:rPr>
            </w:pPr>
            <w:r>
              <w:rPr>
                <w:rFonts w:ascii="Calibri" w:hAnsi="Calibri" w:cs="Calibri"/>
                <w:sz w:val="22"/>
                <w:szCs w:val="22"/>
                <w:lang w:val="ga"/>
              </w:rPr>
              <w:t xml:space="preserve">Seoladh Ríomhphoist agus Uimhir Theileafóin </w:t>
            </w:r>
          </w:p>
        </w:tc>
      </w:tr>
      <w:tr w:rsidR="0019385A" w:rsidRPr="00153D5B" w14:paraId="2DB79C9A" w14:textId="77777777" w:rsidTr="00B34B6E">
        <w:trPr>
          <w:trHeight w:val="972"/>
        </w:trPr>
        <w:tc>
          <w:tcPr>
            <w:tcW w:w="3544" w:type="dxa"/>
            <w:shd w:val="clear" w:color="auto" w:fill="auto"/>
          </w:tcPr>
          <w:p w14:paraId="70036319" w14:textId="77777777" w:rsidR="0019385A" w:rsidRPr="00153D5B" w:rsidRDefault="0019385A" w:rsidP="00B34B6E">
            <w:pPr>
              <w:pStyle w:val="DefaultText"/>
              <w:rPr>
                <w:rFonts w:ascii="Calibri" w:hAnsi="Calibri" w:cs="Calibri"/>
                <w:sz w:val="20"/>
              </w:rPr>
            </w:pPr>
          </w:p>
        </w:tc>
        <w:tc>
          <w:tcPr>
            <w:tcW w:w="2741" w:type="dxa"/>
            <w:shd w:val="clear" w:color="auto" w:fill="auto"/>
          </w:tcPr>
          <w:p w14:paraId="4CFDACEB" w14:textId="77777777" w:rsidR="0019385A" w:rsidRPr="00153D5B" w:rsidRDefault="0019385A" w:rsidP="00B34B6E">
            <w:pPr>
              <w:pStyle w:val="DefaultText"/>
              <w:rPr>
                <w:rFonts w:ascii="Calibri" w:hAnsi="Calibri" w:cs="Calibri"/>
                <w:sz w:val="20"/>
              </w:rPr>
            </w:pPr>
          </w:p>
        </w:tc>
        <w:tc>
          <w:tcPr>
            <w:tcW w:w="3071" w:type="dxa"/>
            <w:shd w:val="clear" w:color="auto" w:fill="auto"/>
          </w:tcPr>
          <w:p w14:paraId="3ADF9082" w14:textId="77777777" w:rsidR="0019385A" w:rsidRPr="00153D5B" w:rsidRDefault="0019385A" w:rsidP="00B34B6E">
            <w:pPr>
              <w:pStyle w:val="DefaultText"/>
              <w:rPr>
                <w:rFonts w:ascii="Calibri" w:hAnsi="Calibri" w:cs="Calibri"/>
                <w:sz w:val="20"/>
              </w:rPr>
            </w:pPr>
          </w:p>
        </w:tc>
      </w:tr>
      <w:tr w:rsidR="0019385A" w:rsidRPr="00153D5B" w14:paraId="2C4CD7E2" w14:textId="77777777" w:rsidTr="00B34B6E">
        <w:trPr>
          <w:trHeight w:val="584"/>
        </w:trPr>
        <w:tc>
          <w:tcPr>
            <w:tcW w:w="3544" w:type="dxa"/>
            <w:shd w:val="clear" w:color="auto" w:fill="CC99FF"/>
          </w:tcPr>
          <w:p w14:paraId="77FF7D75" w14:textId="77777777" w:rsidR="0019385A" w:rsidRPr="008C60AA" w:rsidRDefault="0019385A" w:rsidP="00B34B6E">
            <w:pPr>
              <w:pStyle w:val="DefaultText"/>
              <w:rPr>
                <w:rFonts w:ascii="Calibri" w:hAnsi="Calibri" w:cs="Calibri"/>
                <w:sz w:val="22"/>
                <w:szCs w:val="22"/>
              </w:rPr>
            </w:pPr>
            <w:r>
              <w:rPr>
                <w:rFonts w:ascii="Calibri" w:hAnsi="Calibri" w:cs="Calibri"/>
                <w:sz w:val="22"/>
                <w:szCs w:val="22"/>
                <w:lang w:val="ga"/>
              </w:rPr>
              <w:t>Ainm/ Post</w:t>
            </w:r>
          </w:p>
        </w:tc>
        <w:tc>
          <w:tcPr>
            <w:tcW w:w="2741" w:type="dxa"/>
            <w:shd w:val="clear" w:color="auto" w:fill="CC99FF"/>
          </w:tcPr>
          <w:p w14:paraId="1F7CF694" w14:textId="77777777" w:rsidR="0019385A" w:rsidRPr="008C60AA" w:rsidRDefault="0019385A" w:rsidP="00B34B6E">
            <w:pPr>
              <w:pStyle w:val="DefaultText"/>
              <w:rPr>
                <w:rFonts w:ascii="Calibri" w:hAnsi="Calibri" w:cs="Calibri"/>
                <w:sz w:val="22"/>
                <w:szCs w:val="22"/>
              </w:rPr>
            </w:pPr>
            <w:r>
              <w:rPr>
                <w:rFonts w:ascii="Calibri" w:hAnsi="Calibri" w:cs="Calibri"/>
                <w:sz w:val="22"/>
                <w:szCs w:val="22"/>
                <w:lang w:val="ga"/>
              </w:rPr>
              <w:t>Cineál an Chaidrimh</w:t>
            </w:r>
          </w:p>
        </w:tc>
        <w:tc>
          <w:tcPr>
            <w:tcW w:w="3071" w:type="dxa"/>
            <w:shd w:val="clear" w:color="auto" w:fill="CC99FF"/>
          </w:tcPr>
          <w:p w14:paraId="180C5606" w14:textId="77777777" w:rsidR="0019385A" w:rsidRPr="008C60AA" w:rsidRDefault="0019385A" w:rsidP="00B34B6E">
            <w:pPr>
              <w:pStyle w:val="DefaultText"/>
              <w:rPr>
                <w:rFonts w:ascii="Calibri" w:hAnsi="Calibri" w:cs="Calibri"/>
                <w:sz w:val="22"/>
                <w:szCs w:val="22"/>
              </w:rPr>
            </w:pPr>
            <w:r>
              <w:rPr>
                <w:rFonts w:ascii="Calibri" w:hAnsi="Calibri" w:cs="Calibri"/>
                <w:sz w:val="22"/>
                <w:szCs w:val="22"/>
                <w:lang w:val="ga"/>
              </w:rPr>
              <w:t xml:space="preserve">Seoladh Ríomhphoist agus Uimhir Theileafóin </w:t>
            </w:r>
          </w:p>
        </w:tc>
      </w:tr>
      <w:tr w:rsidR="0019385A" w:rsidRPr="00153D5B" w14:paraId="52B77CF6" w14:textId="77777777" w:rsidTr="00B34B6E">
        <w:trPr>
          <w:trHeight w:val="973"/>
        </w:trPr>
        <w:tc>
          <w:tcPr>
            <w:tcW w:w="3544" w:type="dxa"/>
            <w:shd w:val="clear" w:color="auto" w:fill="auto"/>
          </w:tcPr>
          <w:p w14:paraId="1B02B951" w14:textId="77777777" w:rsidR="0019385A" w:rsidRPr="00153D5B" w:rsidRDefault="0019385A" w:rsidP="00B34B6E">
            <w:pPr>
              <w:pStyle w:val="DefaultText"/>
              <w:rPr>
                <w:rFonts w:ascii="Calibri" w:hAnsi="Calibri" w:cs="Calibri"/>
                <w:sz w:val="20"/>
              </w:rPr>
            </w:pPr>
          </w:p>
        </w:tc>
        <w:tc>
          <w:tcPr>
            <w:tcW w:w="2741" w:type="dxa"/>
            <w:shd w:val="clear" w:color="auto" w:fill="auto"/>
          </w:tcPr>
          <w:p w14:paraId="528C2574" w14:textId="77777777" w:rsidR="0019385A" w:rsidRPr="00153D5B" w:rsidRDefault="0019385A" w:rsidP="00B34B6E">
            <w:pPr>
              <w:pStyle w:val="DefaultText"/>
              <w:rPr>
                <w:rFonts w:ascii="Calibri" w:hAnsi="Calibri" w:cs="Calibri"/>
                <w:sz w:val="20"/>
              </w:rPr>
            </w:pPr>
          </w:p>
        </w:tc>
        <w:tc>
          <w:tcPr>
            <w:tcW w:w="3071" w:type="dxa"/>
            <w:shd w:val="clear" w:color="auto" w:fill="auto"/>
          </w:tcPr>
          <w:p w14:paraId="6585A27D" w14:textId="77777777" w:rsidR="0019385A" w:rsidRPr="00153D5B" w:rsidRDefault="0019385A" w:rsidP="00B34B6E">
            <w:pPr>
              <w:pStyle w:val="DefaultText"/>
              <w:rPr>
                <w:rFonts w:ascii="Calibri" w:hAnsi="Calibri" w:cs="Calibri"/>
                <w:sz w:val="20"/>
              </w:rPr>
            </w:pPr>
          </w:p>
        </w:tc>
      </w:tr>
    </w:tbl>
    <w:p w14:paraId="6441C441" w14:textId="77777777" w:rsidR="0019385A" w:rsidRDefault="0019385A" w:rsidP="00771122">
      <w:pPr>
        <w:spacing w:line="288" w:lineRule="auto"/>
        <w:ind w:right="64"/>
        <w:jc w:val="both"/>
        <w:rPr>
          <w:rFonts w:cstheme="minorHAnsi"/>
          <w:b/>
        </w:rPr>
      </w:pPr>
    </w:p>
    <w:p w14:paraId="457AC722" w14:textId="4187FA4B" w:rsidR="00CB2470" w:rsidRDefault="00CB2470" w:rsidP="00771122">
      <w:pPr>
        <w:spacing w:line="288" w:lineRule="auto"/>
        <w:ind w:right="64"/>
        <w:jc w:val="both"/>
        <w:rPr>
          <w:rFonts w:cstheme="minorHAnsi"/>
          <w:b/>
        </w:rPr>
      </w:pPr>
    </w:p>
    <w:p w14:paraId="159CD1EE" w14:textId="77777777" w:rsidR="00CB2470" w:rsidRDefault="00CB2470" w:rsidP="00771122">
      <w:pPr>
        <w:spacing w:line="288" w:lineRule="auto"/>
        <w:ind w:right="64"/>
        <w:jc w:val="both"/>
        <w:rPr>
          <w:rFonts w:cstheme="minorHAnsi"/>
          <w:b/>
        </w:rPr>
      </w:pPr>
    </w:p>
    <w:p w14:paraId="3C2E4C36" w14:textId="77777777" w:rsidR="0019385A" w:rsidRDefault="00733875" w:rsidP="00771122">
      <w:pPr>
        <w:spacing w:line="288" w:lineRule="auto"/>
        <w:ind w:right="64"/>
        <w:jc w:val="both"/>
        <w:rPr>
          <w:rFonts w:cstheme="minorHAnsi"/>
          <w:b/>
        </w:rPr>
      </w:pPr>
      <w:r>
        <w:rPr>
          <w:rFonts w:cstheme="minorHAnsi"/>
          <w:b/>
          <w:bCs/>
          <w:lang w:val="ga"/>
        </w:rPr>
        <w:t xml:space="preserve">Cuid 5: Dearbhú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A9C8F"/>
        </w:tblBorders>
        <w:tblLayout w:type="fixed"/>
        <w:tblLook w:val="04A0" w:firstRow="1" w:lastRow="0" w:firstColumn="1" w:lastColumn="0" w:noHBand="0" w:noVBand="1"/>
      </w:tblPr>
      <w:tblGrid>
        <w:gridCol w:w="2766"/>
        <w:gridCol w:w="6590"/>
      </w:tblGrid>
      <w:tr w:rsidR="0019385A" w:rsidRPr="00153D5B" w14:paraId="2F3D9B74" w14:textId="77777777" w:rsidTr="000C5D35">
        <w:trPr>
          <w:trHeight w:val="572"/>
        </w:trPr>
        <w:tc>
          <w:tcPr>
            <w:tcW w:w="9356" w:type="dxa"/>
            <w:gridSpan w:val="2"/>
            <w:shd w:val="clear" w:color="auto" w:fill="CC99FF"/>
            <w:vAlign w:val="center"/>
          </w:tcPr>
          <w:p w14:paraId="572E88A9" w14:textId="77777777" w:rsidR="0019385A" w:rsidRPr="00120DB7" w:rsidRDefault="0019385A" w:rsidP="0019385A">
            <w:pPr>
              <w:pStyle w:val="DefaultText"/>
              <w:rPr>
                <w:rFonts w:ascii="Calibri" w:hAnsi="Calibri" w:cs="Calibri"/>
                <w:b/>
                <w:sz w:val="22"/>
                <w:szCs w:val="22"/>
              </w:rPr>
            </w:pPr>
            <w:r>
              <w:rPr>
                <w:rFonts w:ascii="Calibri" w:hAnsi="Calibri" w:cs="Calibri"/>
                <w:b/>
                <w:bCs/>
                <w:sz w:val="22"/>
                <w:szCs w:val="22"/>
                <w:lang w:val="ga"/>
              </w:rPr>
              <w:t xml:space="preserve">Dearbhú  </w:t>
            </w:r>
          </w:p>
        </w:tc>
      </w:tr>
      <w:tr w:rsidR="0019385A" w:rsidRPr="003050EA" w14:paraId="412A069A" w14:textId="77777777" w:rsidTr="000C5D35">
        <w:trPr>
          <w:trHeight w:val="830"/>
        </w:trPr>
        <w:tc>
          <w:tcPr>
            <w:tcW w:w="9356" w:type="dxa"/>
            <w:gridSpan w:val="2"/>
            <w:shd w:val="clear" w:color="auto" w:fill="auto"/>
          </w:tcPr>
          <w:p w14:paraId="698185BC" w14:textId="77777777" w:rsidR="0019385A" w:rsidRPr="00372025" w:rsidRDefault="0019385A" w:rsidP="00B34B6E">
            <w:pPr>
              <w:pStyle w:val="Default"/>
              <w:spacing w:before="240"/>
              <w:rPr>
                <w:rFonts w:ascii="Calibri" w:hAnsi="Calibri" w:cs="Arial"/>
                <w:sz w:val="22"/>
                <w:szCs w:val="22"/>
                <w:lang w:val="ga"/>
              </w:rPr>
            </w:pPr>
            <w:r>
              <w:rPr>
                <w:rFonts w:ascii="Calibri" w:hAnsi="Calibri" w:cs="Arial"/>
                <w:sz w:val="22"/>
                <w:szCs w:val="22"/>
                <w:lang w:val="ga"/>
              </w:rPr>
              <w:t xml:space="preserve">Má chuireann tú an fhoirm chomhlánaithe do ról an Chomhalta Coiste isteach, beidh tú á dheimhniú gur fíor agus ceart atá an fhaisnéis ar fad atá tugtha san iarratas seo agus gur léigh tú na coinníollacha ceapacháin atá leagtha amach san Fhógra. Tabhair faoi deara gurb amhlaidh, i gcás go bhfaighfear amach gur bréagach, míthreorach nó míchruinn ar aon bhealach ábhartha atá aon fhaisnéis atá tugtha san iarratas seo, go bhforchoimeádann an tÚdarás Rialála Seirbhísí Dlí an ceart chun aon tairiscint fostaíochta a thugtar duit a tharraingt siar nó, más amhlaidh gur thosaigh tú fostaíocht sula bhfaightear an méid sin amach, go bhforchoimeádann sé an ceart chun d’fhostaíocht a fhoirceannadh. </w:t>
            </w:r>
          </w:p>
          <w:p w14:paraId="28F459E9" w14:textId="77777777" w:rsidR="0019385A" w:rsidRPr="00372025" w:rsidRDefault="0019385A" w:rsidP="00B34B6E">
            <w:pPr>
              <w:rPr>
                <w:rFonts w:ascii="Calibri" w:hAnsi="Calibri" w:cs="Arial"/>
                <w:b/>
                <w:lang w:val="ga"/>
              </w:rPr>
            </w:pPr>
          </w:p>
        </w:tc>
      </w:tr>
      <w:tr w:rsidR="0019385A" w:rsidRPr="00F17A55" w14:paraId="11FDA7EE" w14:textId="77777777" w:rsidTr="000C5D35">
        <w:trPr>
          <w:trHeight w:val="443"/>
        </w:trPr>
        <w:tc>
          <w:tcPr>
            <w:tcW w:w="2766" w:type="dxa"/>
            <w:tcBorders>
              <w:right w:val="single" w:sz="4" w:space="0" w:color="auto"/>
            </w:tcBorders>
            <w:shd w:val="clear" w:color="auto" w:fill="auto"/>
            <w:vAlign w:val="center"/>
          </w:tcPr>
          <w:p w14:paraId="044C1C50" w14:textId="77777777" w:rsidR="0019385A" w:rsidRPr="00F17A55" w:rsidRDefault="0019385A" w:rsidP="00B34B6E">
            <w:pPr>
              <w:rPr>
                <w:rFonts w:ascii="Calibri" w:hAnsi="Calibri" w:cs="Arial"/>
                <w:b/>
              </w:rPr>
            </w:pPr>
            <w:r>
              <w:rPr>
                <w:rFonts w:ascii="Calibri" w:hAnsi="Calibri" w:cs="Arial"/>
                <w:b/>
                <w:bCs/>
                <w:lang w:val="ga"/>
              </w:rPr>
              <w:t>Ainm an Iarratasóra:</w:t>
            </w:r>
          </w:p>
        </w:tc>
        <w:tc>
          <w:tcPr>
            <w:tcW w:w="6590" w:type="dxa"/>
            <w:tcBorders>
              <w:left w:val="single" w:sz="4" w:space="0" w:color="auto"/>
            </w:tcBorders>
            <w:shd w:val="clear" w:color="auto" w:fill="auto"/>
            <w:vAlign w:val="center"/>
          </w:tcPr>
          <w:p w14:paraId="76E6DEC8" w14:textId="77777777" w:rsidR="0019385A" w:rsidRPr="00F17A55" w:rsidRDefault="0019385A" w:rsidP="00B34B6E">
            <w:pPr>
              <w:rPr>
                <w:rFonts w:ascii="Calibri" w:hAnsi="Calibri" w:cs="Arial"/>
              </w:rPr>
            </w:pPr>
          </w:p>
        </w:tc>
      </w:tr>
      <w:tr w:rsidR="0019385A" w:rsidRPr="00F17A55" w14:paraId="22A31E6F" w14:textId="77777777" w:rsidTr="000C5D35">
        <w:trPr>
          <w:trHeight w:val="443"/>
        </w:trPr>
        <w:tc>
          <w:tcPr>
            <w:tcW w:w="2766" w:type="dxa"/>
            <w:tcBorders>
              <w:right w:val="single" w:sz="4" w:space="0" w:color="auto"/>
            </w:tcBorders>
            <w:shd w:val="clear" w:color="auto" w:fill="auto"/>
            <w:vAlign w:val="center"/>
          </w:tcPr>
          <w:p w14:paraId="4B1FFFF2" w14:textId="77777777" w:rsidR="0019385A" w:rsidRPr="00F17A55" w:rsidRDefault="0019385A" w:rsidP="00B34B6E">
            <w:pPr>
              <w:rPr>
                <w:rFonts w:ascii="Calibri" w:hAnsi="Calibri" w:cs="Arial"/>
                <w:b/>
              </w:rPr>
            </w:pPr>
            <w:r>
              <w:rPr>
                <w:rFonts w:ascii="Calibri" w:hAnsi="Calibri" w:cs="Arial"/>
                <w:b/>
                <w:bCs/>
                <w:lang w:val="ga"/>
              </w:rPr>
              <w:t>Dáta an Chur Isteach:</w:t>
            </w:r>
          </w:p>
        </w:tc>
        <w:tc>
          <w:tcPr>
            <w:tcW w:w="6590" w:type="dxa"/>
            <w:tcBorders>
              <w:left w:val="single" w:sz="4" w:space="0" w:color="auto"/>
            </w:tcBorders>
            <w:shd w:val="clear" w:color="auto" w:fill="auto"/>
            <w:vAlign w:val="center"/>
          </w:tcPr>
          <w:p w14:paraId="25AAC061" w14:textId="77777777" w:rsidR="0019385A" w:rsidRPr="00F17A55" w:rsidRDefault="0019385A" w:rsidP="00B34B6E">
            <w:pPr>
              <w:rPr>
                <w:rFonts w:ascii="Calibri" w:hAnsi="Calibri" w:cs="Arial"/>
              </w:rPr>
            </w:pPr>
          </w:p>
        </w:tc>
      </w:tr>
    </w:tbl>
    <w:p w14:paraId="66D34FF4" w14:textId="77777777" w:rsidR="0019385A" w:rsidRDefault="0019385A" w:rsidP="0019385A">
      <w:pPr>
        <w:pStyle w:val="DefaultText"/>
        <w:jc w:val="both"/>
        <w:rPr>
          <w:rFonts w:ascii="Calibri" w:hAnsi="Calibri" w:cs="Calibri"/>
          <w:color w:val="000000"/>
          <w:sz w:val="20"/>
        </w:rPr>
      </w:pPr>
    </w:p>
    <w:p w14:paraId="53AF365B" w14:textId="77777777" w:rsidR="00771122" w:rsidRDefault="0019385A" w:rsidP="00963368">
      <w:pPr>
        <w:pStyle w:val="DefaultText"/>
        <w:jc w:val="both"/>
        <w:rPr>
          <w:rFonts w:ascii="Calibri" w:hAnsi="Calibri" w:cs="Calibri"/>
          <w:color w:val="000000"/>
          <w:sz w:val="20"/>
        </w:rPr>
      </w:pPr>
      <w:r>
        <w:rPr>
          <w:rFonts w:ascii="Calibri" w:hAnsi="Calibri"/>
          <w:sz w:val="22"/>
          <w:szCs w:val="22"/>
          <w:lang w:val="ga"/>
        </w:rPr>
        <w:t>Is de réir an Rialacháin Ghinearálta maidir le Cosaint Sonraí agus an Achta um Chosaint Sonraí, 2018, a phróiseálfaidh ÚRSD aon sonraí pearsanta atá tugtha agat mar chuid d’iarratas ar an ról seo.</w:t>
      </w:r>
    </w:p>
    <w:p w14:paraId="03C51E6C" w14:textId="77777777" w:rsidR="00CB2470" w:rsidRDefault="00CB2470" w:rsidP="00963368">
      <w:pPr>
        <w:pStyle w:val="DefaultText"/>
        <w:jc w:val="both"/>
        <w:rPr>
          <w:rFonts w:ascii="Calibri" w:hAnsi="Calibri" w:cs="Calibri"/>
          <w:color w:val="000000"/>
          <w:sz w:val="20"/>
        </w:rPr>
      </w:pPr>
    </w:p>
    <w:p w14:paraId="3C2CD526" w14:textId="77777777" w:rsidR="00CB2470" w:rsidRPr="00CB2470" w:rsidRDefault="00CB2470" w:rsidP="00963368">
      <w:pPr>
        <w:pStyle w:val="DefaultText"/>
        <w:jc w:val="both"/>
        <w:rPr>
          <w:rFonts w:ascii="Calibri" w:hAnsi="Calibri" w:cs="Calibri"/>
          <w:b/>
          <w:color w:val="000000"/>
          <w:sz w:val="22"/>
          <w:szCs w:val="22"/>
        </w:rPr>
      </w:pPr>
      <w:r>
        <w:rPr>
          <w:rFonts w:ascii="Calibri" w:hAnsi="Calibri" w:cs="Calibri"/>
          <w:b/>
          <w:bCs/>
          <w:color w:val="000000"/>
          <w:sz w:val="22"/>
          <w:szCs w:val="22"/>
          <w:lang w:val="ga"/>
        </w:rPr>
        <w:t>Meitheamh 2025</w:t>
      </w:r>
    </w:p>
    <w:sectPr w:rsidR="00CB2470" w:rsidRPr="00CB2470" w:rsidSect="0039017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9AD09" w14:textId="77777777" w:rsidR="00FD5B86" w:rsidRDefault="00FD5B86" w:rsidP="00771122">
      <w:pPr>
        <w:spacing w:after="0" w:line="240" w:lineRule="auto"/>
      </w:pPr>
      <w:r>
        <w:separator/>
      </w:r>
    </w:p>
  </w:endnote>
  <w:endnote w:type="continuationSeparator" w:id="0">
    <w:p w14:paraId="12DD80F4" w14:textId="77777777" w:rsidR="00FD5B86" w:rsidRDefault="00FD5B86" w:rsidP="0077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E4EB4" w14:textId="77777777" w:rsidR="00FD5B86" w:rsidRDefault="00FD5B86" w:rsidP="00771122">
      <w:pPr>
        <w:spacing w:after="0" w:line="240" w:lineRule="auto"/>
      </w:pPr>
      <w:r>
        <w:separator/>
      </w:r>
    </w:p>
  </w:footnote>
  <w:footnote w:type="continuationSeparator" w:id="0">
    <w:p w14:paraId="0A452FBC" w14:textId="77777777" w:rsidR="00FD5B86" w:rsidRDefault="00FD5B86" w:rsidP="00771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7243E" w14:textId="77777777" w:rsidR="00771122" w:rsidRDefault="00771122">
    <w:pPr>
      <w:pStyle w:val="Header"/>
    </w:pPr>
    <w:r>
      <w:rPr>
        <w:noProof/>
        <w:lang w:eastAsia="en-IE"/>
      </w:rPr>
      <w:drawing>
        <wp:inline distT="0" distB="0" distL="0" distR="0" wp14:anchorId="22D6CF71" wp14:editId="25E0E364">
          <wp:extent cx="1609725" cy="657225"/>
          <wp:effectExtent l="0" t="0" r="9525" b="9525"/>
          <wp:docPr id="1" name="Picture 1" descr="LSRA_Main_1_Colour(RGBforDigital)"/>
          <wp:cNvGraphicFramePr/>
          <a:graphic xmlns:a="http://schemas.openxmlformats.org/drawingml/2006/main">
            <a:graphicData uri="http://schemas.openxmlformats.org/drawingml/2006/picture">
              <pic:pic xmlns:pic="http://schemas.openxmlformats.org/drawingml/2006/picture">
                <pic:nvPicPr>
                  <pic:cNvPr id="1" name="Picture 1" descr="LSRA_Main_1_Colour(RGBforDigita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0A0"/>
    <w:multiLevelType w:val="hybridMultilevel"/>
    <w:tmpl w:val="377E6080"/>
    <w:lvl w:ilvl="0" w:tplc="73424310">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F56786B"/>
    <w:multiLevelType w:val="hybridMultilevel"/>
    <w:tmpl w:val="001A3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0F465A"/>
    <w:multiLevelType w:val="multilevel"/>
    <w:tmpl w:val="C824A2E6"/>
    <w:lvl w:ilvl="0">
      <w:start w:val="1"/>
      <w:numFmt w:val="bullet"/>
      <w:lvlText w:val=""/>
      <w:lvlJc w:val="left"/>
      <w:pPr>
        <w:ind w:left="284" w:hanging="284"/>
      </w:pPr>
      <w:rPr>
        <w:rFonts w:ascii="Wingdings" w:hAnsi="Wingdings" w:hint="default"/>
        <w:color w:val="C0504D" w:themeColor="accent2"/>
      </w:rPr>
    </w:lvl>
    <w:lvl w:ilvl="1">
      <w:start w:val="1"/>
      <w:numFmt w:val="bullet"/>
      <w:lvlText w:val="o"/>
      <w:lvlJc w:val="left"/>
      <w:pPr>
        <w:ind w:left="567" w:hanging="283"/>
      </w:pPr>
      <w:rPr>
        <w:rFonts w:ascii="Courier New" w:hAnsi="Courier New" w:hint="default"/>
        <w:color w:val="C0504D" w:themeColor="accent2"/>
      </w:rPr>
    </w:lvl>
    <w:lvl w:ilvl="2">
      <w:start w:val="1"/>
      <w:numFmt w:val="bullet"/>
      <w:lvlText w:val=""/>
      <w:lvlJc w:val="left"/>
      <w:pPr>
        <w:ind w:left="851" w:hanging="284"/>
      </w:pPr>
      <w:rPr>
        <w:rFonts w:ascii="Wingdings" w:hAnsi="Wingdings" w:hint="default"/>
        <w:color w:val="C0504D" w:themeColor="accent2"/>
      </w:rPr>
    </w:lvl>
    <w:lvl w:ilvl="3">
      <w:start w:val="1"/>
      <w:numFmt w:val="bullet"/>
      <w:lvlText w:val=""/>
      <w:lvlJc w:val="left"/>
      <w:pPr>
        <w:ind w:left="1134" w:hanging="283"/>
      </w:pPr>
      <w:rPr>
        <w:rFonts w:ascii="Symbol" w:hAnsi="Symbol" w:hint="default"/>
        <w:color w:val="C0504D" w:themeColor="accent2"/>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420" w:firstLine="284"/>
      </w:pPr>
      <w:rPr>
        <w:rFonts w:ascii="Wingdings" w:hAnsi="Wingdings" w:hint="default"/>
      </w:rPr>
    </w:lvl>
    <w:lvl w:ilvl="6">
      <w:start w:val="1"/>
      <w:numFmt w:val="bullet"/>
      <w:lvlText w:val=""/>
      <w:lvlJc w:val="left"/>
      <w:pPr>
        <w:ind w:left="1704" w:firstLine="284"/>
      </w:pPr>
      <w:rPr>
        <w:rFonts w:ascii="Symbol" w:hAnsi="Symbol" w:hint="default"/>
      </w:rPr>
    </w:lvl>
    <w:lvl w:ilvl="7">
      <w:start w:val="1"/>
      <w:numFmt w:val="bullet"/>
      <w:lvlText w:val="o"/>
      <w:lvlJc w:val="left"/>
      <w:pPr>
        <w:ind w:left="1988" w:firstLine="284"/>
      </w:pPr>
      <w:rPr>
        <w:rFonts w:ascii="Courier New" w:hAnsi="Courier New" w:cs="Courier New" w:hint="default"/>
      </w:rPr>
    </w:lvl>
    <w:lvl w:ilvl="8">
      <w:start w:val="1"/>
      <w:numFmt w:val="bullet"/>
      <w:lvlText w:val=""/>
      <w:lvlJc w:val="left"/>
      <w:pPr>
        <w:ind w:left="2272" w:firstLine="284"/>
      </w:pPr>
      <w:rPr>
        <w:rFonts w:ascii="Wingdings" w:hAnsi="Wingdings" w:hint="default"/>
      </w:rPr>
    </w:lvl>
  </w:abstractNum>
  <w:abstractNum w:abstractNumId="3" w15:restartNumberingAfterBreak="0">
    <w:nsid w:val="20470B7E"/>
    <w:multiLevelType w:val="hybridMultilevel"/>
    <w:tmpl w:val="9A5A12E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7064F3B"/>
    <w:multiLevelType w:val="hybridMultilevel"/>
    <w:tmpl w:val="A43E494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16755AA"/>
    <w:multiLevelType w:val="hybridMultilevel"/>
    <w:tmpl w:val="3F2A958E"/>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FA077F6"/>
    <w:multiLevelType w:val="hybridMultilevel"/>
    <w:tmpl w:val="6D98C82A"/>
    <w:lvl w:ilvl="0" w:tplc="FBFECC0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3FF686E"/>
    <w:multiLevelType w:val="hybridMultilevel"/>
    <w:tmpl w:val="E59C4E80"/>
    <w:lvl w:ilvl="0" w:tplc="E0A4A930">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7EF08BB"/>
    <w:multiLevelType w:val="hybridMultilevel"/>
    <w:tmpl w:val="AA44932C"/>
    <w:lvl w:ilvl="0" w:tplc="05002F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C9F3FC1"/>
    <w:multiLevelType w:val="hybridMultilevel"/>
    <w:tmpl w:val="CDCCC770"/>
    <w:lvl w:ilvl="0" w:tplc="EA9853F2">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7"/>
  </w:num>
  <w:num w:numId="2">
    <w:abstractNumId w:val="0"/>
  </w:num>
  <w:num w:numId="3">
    <w:abstractNumId w:val="9"/>
  </w:num>
  <w:num w:numId="4">
    <w:abstractNumId w:val="2"/>
  </w:num>
  <w:num w:numId="5">
    <w:abstractNumId w:val="6"/>
  </w:num>
  <w:num w:numId="6">
    <w:abstractNumId w:val="1"/>
  </w:num>
  <w:num w:numId="7">
    <w:abstractNumId w:val="8"/>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22"/>
    <w:rsid w:val="000060AE"/>
    <w:rsid w:val="000444DC"/>
    <w:rsid w:val="000C5D35"/>
    <w:rsid w:val="00103A80"/>
    <w:rsid w:val="00176BD9"/>
    <w:rsid w:val="0019385A"/>
    <w:rsid w:val="001E03FB"/>
    <w:rsid w:val="001F54F5"/>
    <w:rsid w:val="00240A4E"/>
    <w:rsid w:val="0024431D"/>
    <w:rsid w:val="002B0201"/>
    <w:rsid w:val="003050EA"/>
    <w:rsid w:val="00333E8C"/>
    <w:rsid w:val="00347AF6"/>
    <w:rsid w:val="00372025"/>
    <w:rsid w:val="0039017E"/>
    <w:rsid w:val="003F2FC0"/>
    <w:rsid w:val="0061394C"/>
    <w:rsid w:val="00615605"/>
    <w:rsid w:val="0071480F"/>
    <w:rsid w:val="00733875"/>
    <w:rsid w:val="00771122"/>
    <w:rsid w:val="007A2257"/>
    <w:rsid w:val="007F519D"/>
    <w:rsid w:val="0089526D"/>
    <w:rsid w:val="008C60AA"/>
    <w:rsid w:val="008D1163"/>
    <w:rsid w:val="00963368"/>
    <w:rsid w:val="00A3455C"/>
    <w:rsid w:val="00B7139C"/>
    <w:rsid w:val="00BB34EE"/>
    <w:rsid w:val="00BB64FC"/>
    <w:rsid w:val="00CB2470"/>
    <w:rsid w:val="00D655C3"/>
    <w:rsid w:val="00D80C99"/>
    <w:rsid w:val="00E60FAB"/>
    <w:rsid w:val="00EF41BC"/>
    <w:rsid w:val="00FD5B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64A5"/>
  <w15:chartTrackingRefBased/>
  <w15:docId w15:val="{F82A21B8-75B4-4BCC-9244-C184DC55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12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122"/>
    <w:rPr>
      <w:color w:val="1F497D" w:themeColor="text2"/>
      <w:u w:val="single"/>
    </w:rPr>
  </w:style>
  <w:style w:type="table" w:styleId="TableGrid">
    <w:name w:val="Table Grid"/>
    <w:basedOn w:val="TableNormal"/>
    <w:uiPriority w:val="59"/>
    <w:rsid w:val="00771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gunore"/>
    <w:basedOn w:val="Normal"/>
    <w:link w:val="ListParagraphChar"/>
    <w:uiPriority w:val="34"/>
    <w:qFormat/>
    <w:rsid w:val="00771122"/>
    <w:pPr>
      <w:ind w:left="720"/>
      <w:contextualSpacing/>
    </w:pPr>
  </w:style>
  <w:style w:type="character" w:customStyle="1" w:styleId="ListParagraphChar">
    <w:name w:val="List Paragraph Char"/>
    <w:aliases w:val="igunore Char"/>
    <w:basedOn w:val="DefaultParagraphFont"/>
    <w:link w:val="ListParagraph"/>
    <w:uiPriority w:val="34"/>
    <w:rsid w:val="00771122"/>
  </w:style>
  <w:style w:type="paragraph" w:styleId="Header">
    <w:name w:val="header"/>
    <w:basedOn w:val="Normal"/>
    <w:link w:val="HeaderChar"/>
    <w:uiPriority w:val="99"/>
    <w:unhideWhenUsed/>
    <w:rsid w:val="00771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122"/>
  </w:style>
  <w:style w:type="paragraph" w:styleId="Footer">
    <w:name w:val="footer"/>
    <w:basedOn w:val="Normal"/>
    <w:link w:val="FooterChar"/>
    <w:uiPriority w:val="99"/>
    <w:unhideWhenUsed/>
    <w:rsid w:val="00771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122"/>
  </w:style>
  <w:style w:type="paragraph" w:customStyle="1" w:styleId="StyledBullets">
    <w:name w:val="Styled Bullets"/>
    <w:basedOn w:val="Normal"/>
    <w:qFormat/>
    <w:rsid w:val="00771122"/>
    <w:pPr>
      <w:tabs>
        <w:tab w:val="left" w:pos="284"/>
      </w:tabs>
      <w:spacing w:after="60"/>
    </w:pPr>
  </w:style>
  <w:style w:type="paragraph" w:customStyle="1" w:styleId="DefaultText">
    <w:name w:val="Default Text"/>
    <w:basedOn w:val="Normal"/>
    <w:rsid w:val="0019385A"/>
    <w:pPr>
      <w:overflowPunct w:val="0"/>
      <w:autoSpaceDE w:val="0"/>
      <w:autoSpaceDN w:val="0"/>
      <w:adjustRightInd w:val="0"/>
      <w:spacing w:before="120" w:after="120" w:line="240" w:lineRule="auto"/>
      <w:textAlignment w:val="baseline"/>
    </w:pPr>
    <w:rPr>
      <w:rFonts w:ascii="Times New Roman" w:eastAsia="Times New Roman" w:hAnsi="Times New Roman" w:cs="Times New Roman"/>
      <w:sz w:val="24"/>
      <w:szCs w:val="20"/>
      <w:lang w:val="en-US" w:eastAsia="en-IE"/>
    </w:rPr>
  </w:style>
  <w:style w:type="paragraph" w:customStyle="1" w:styleId="Default">
    <w:name w:val="Default"/>
    <w:rsid w:val="0019385A"/>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rsid w:val="00733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2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lsra.i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c8183f8e-658f-4eae-a211-6d0a6e054c7a">Live</eDocs_FileStatus>
    <TaxCatchAll xmlns="c8183f8e-658f-4eae-a211-6d0a6e054c7a">
      <Value>11</Value>
      <Value>6</Value>
      <Value>4</Value>
      <Value>19</Value>
      <Value>18</Value>
      <Value>17</Value>
    </TaxCatchAll>
    <nb1b8a72855341e18dd75ce464e281f2 xmlns="c8183f8e-658f-4eae-a211-6d0a6e054c7a">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95d0f2ad-67eb-43a0-a814-579f32f1b2e0</TermId>
        </TermInfo>
      </Terms>
    </nb1b8a72855341e18dd75ce464e281f2>
    <eDocs_eFileName xmlns="c8183f8e-658f-4eae-a211-6d0a6e054c7a">LSRA026-001-2025</eDocs_eFileName>
    <mbbd3fafa5ab4e5eb8a6a5e099cef439 xmlns="c8183f8e-658f-4eae-a211-6d0a6e054c7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mbbd3fafa5ab4e5eb8a6a5e099cef439>
    <h1f8bb4843d6459a8b809123185593c7 xmlns="c8183f8e-658f-4eae-a211-6d0a6e054c7a">
      <Terms xmlns="http://schemas.microsoft.com/office/infopath/2007/PartnerControls">
        <TermInfo xmlns="http://schemas.microsoft.com/office/infopath/2007/PartnerControls">
          <TermName xmlns="http://schemas.microsoft.com/office/infopath/2007/PartnerControls">026</TermName>
          <TermId xmlns="http://schemas.microsoft.com/office/infopath/2007/PartnerControls">2714daf5-a12e-4414-b079-9e6821ef731b</TermId>
        </TermInfo>
      </Terms>
    </h1f8bb4843d6459a8b809123185593c7>
    <fbaa881fc4ae443f9fdafbdd527793df xmlns="c8183f8e-658f-4eae-a211-6d0a6e054c7a">
      <Terms xmlns="http://schemas.microsoft.com/office/infopath/2007/PartnerControls"/>
    </fbaa881fc4ae443f9fdafbdd527793df>
    <m02c691f3efa402dab5cbaa8c240a9e7 xmlns="c8183f8e-658f-4eae-a211-6d0a6e054c7a">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a48fba26-32dd-4c1f-bbc5-fa25e9f4585a</TermId>
        </TermInfo>
        <TermInfo xmlns="http://schemas.microsoft.com/office/infopath/2007/PartnerControls">
          <TermName xmlns="http://schemas.microsoft.com/office/infopath/2007/PartnerControls">#Governance</TermName>
          <TermId xmlns="http://schemas.microsoft.com/office/infopath/2007/PartnerControls">6e93949c-1889-4714-ac3c-f076e0d3db3b</TermId>
        </TermInfo>
        <TermInfo xmlns="http://schemas.microsoft.com/office/infopath/2007/PartnerControls">
          <TermName xmlns="http://schemas.microsoft.com/office/infopath/2007/PartnerControls">#Corporate</TermName>
          <TermId xmlns="http://schemas.microsoft.com/office/infopath/2007/PartnerControls">0c5724bb-b6fc-4ef0-a6ae-a9cf9277f7c7</TermId>
        </TermInfo>
      </Terms>
    </m02c691f3efa402dab5cbaa8c240a9e7>
    <_vti_ItemDeclaredRecord xmlns="c8183f8e-658f-4eae-a211-6d0a6e054c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F372BB81EF9FF941BAF4BBDE50CD27F8" ma:contentTypeVersion="55" ma:contentTypeDescription="" ma:contentTypeScope="" ma:versionID="e6d69fa21fa081fd1663df45e0e34ced">
  <xsd:schema xmlns:xsd="http://www.w3.org/2001/XMLSchema" xmlns:xs="http://www.w3.org/2001/XMLSchema" xmlns:p="http://schemas.microsoft.com/office/2006/metadata/properties" xmlns:ns2="c8183f8e-658f-4eae-a211-6d0a6e054c7a" targetNamespace="http://schemas.microsoft.com/office/2006/metadata/properties" ma:root="true" ma:fieldsID="43db0589ffa789ff7d5ad3711f04080c" ns2:_="">
    <xsd:import namespace="c8183f8e-658f-4eae-a211-6d0a6e054c7a"/>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83f8e-658f-4eae-a211-6d0a6e054c7a"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f892c180-e524-4822-b5f2-0d6c2fc82887}" ma:internalName="TaxCatchAll" ma:showField="CatchAllData" ma:web="c8183f8e-658f-4eae-a211-6d0a6e054c7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892c180-e524-4822-b5f2-0d6c2fc82887}" ma:internalName="TaxCatchAllLabel" ma:readOnly="true" ma:showField="CatchAllDataLabel" ma:web="c8183f8e-658f-4eae-a211-6d0a6e054c7a">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1|d4809887-07e2-4459-8ef9-4aebb532c3da" ma:fieldId="{11f8bb48-43d6-459a-8b80-9123185593c7}" ma:sspId="8cb8c302-8092-486c-99b1-12e389666551" ma:termSetId="f077f246-e236-41a7-b5e7-32206ed0c02f"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8cb8c302-8092-486c-99b1-12e389666551" ma:termSetId="ce59be0b-c475-4dad-9d13-d884cc984bf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8cb8c302-8092-486c-99b1-12e389666551" ma:termSetId="b85fb789-fe1c-464c-bff9-8caa975af84a"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d6154209-901f-4005-abe0-dde865f488ac" ma:fieldId="{6bbd3faf-a5ab-4e5e-b8a6-a5e099cef439}" ma:sspId="8cb8c302-8092-486c-99b1-12e389666551" ma:termSetId="8b64dfb4-ccd3-48c7-acb6-54f1ab2694f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8cb8c302-8092-486c-99b1-12e389666551" ma:termSetId="b85fb789-fe1c-464c-bff9-8caa975af84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A6E35-358D-42D8-92CE-5D61328A48A6}">
  <ds:schemaRefs>
    <ds:schemaRef ds:uri="http://schemas.microsoft.com/sharepoint/v3/contenttype/forms"/>
  </ds:schemaRefs>
</ds:datastoreItem>
</file>

<file path=customXml/itemProps2.xml><?xml version="1.0" encoding="utf-8"?>
<ds:datastoreItem xmlns:ds="http://schemas.openxmlformats.org/officeDocument/2006/customXml" ds:itemID="{6088130D-317E-4C52-83C9-CD6C2C548DB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8183f8e-658f-4eae-a211-6d0a6e054c7a"/>
    <ds:schemaRef ds:uri="http://www.w3.org/XML/1998/namespace"/>
    <ds:schemaRef ds:uri="http://purl.org/dc/dcmitype/"/>
  </ds:schemaRefs>
</ds:datastoreItem>
</file>

<file path=customXml/itemProps3.xml><?xml version="1.0" encoding="utf-8"?>
<ds:datastoreItem xmlns:ds="http://schemas.openxmlformats.org/officeDocument/2006/customXml" ds:itemID="{4D32396B-F403-47EB-A96F-41C6126BC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83f8e-658f-4eae-a211-6d0a6e054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494</Words>
  <Characters>2818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 Fleming</dc:creator>
  <cp:keywords/>
  <dc:description/>
  <cp:lastModifiedBy>Sarah X. Winston</cp:lastModifiedBy>
  <cp:revision>2</cp:revision>
  <dcterms:created xsi:type="dcterms:W3CDTF">2025-06-06T10:38:00Z</dcterms:created>
  <dcterms:modified xsi:type="dcterms:W3CDTF">2025-06-06T10:38:00Z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4;#Unclassified|d6154209-901f-4005-abe0-dde865f488ac</vt:lpwstr>
  </property>
  <property fmtid="{D5CDD505-2E9C-101B-9397-08002B2CF9AE}" pid="3" name="eDocs_Year">
    <vt:lpwstr>17;#2025|95d0f2ad-67eb-43a0-a814-579f32f1b2e0</vt:lpwstr>
  </property>
  <property fmtid="{D5CDD505-2E9C-101B-9397-08002B2CF9AE}" pid="4" name="ContentTypeId">
    <vt:lpwstr>0x0101000BC94875665D404BB1351B53C41FD2C000F372BB81EF9FF941BAF4BBDE50CD27F8</vt:lpwstr>
  </property>
  <property fmtid="{D5CDD505-2E9C-101B-9397-08002B2CF9AE}" pid="5" name="eDocs_SeriesSubSeries">
    <vt:lpwstr>4;#026|2714daf5-a12e-4414-b079-9e6821ef731b</vt:lpwstr>
  </property>
  <property fmtid="{D5CDD505-2E9C-101B-9397-08002B2CF9AE}" pid="6" name="eDocs_FileTopics">
    <vt:lpwstr>6;#Training|a48fba26-32dd-4c1f-bbc5-fa25e9f4585a;#19;##Governance|6e93949c-1889-4714-ac3c-f076e0d3db3b;#11;##Corporate|0c5724bb-b6fc-4ef0-a6ae-a9cf9277f7c7</vt:lpwstr>
  </property>
  <property fmtid="{D5CDD505-2E9C-101B-9397-08002B2CF9AE}" pid="7" name="eDocs_Series">
    <vt:lpwstr>18;#026|2714daf5-a12e-4414-b079-9e6821ef731b</vt:lpwstr>
  </property>
  <property fmtid="{D5CDD505-2E9C-101B-9397-08002B2CF9AE}" pid="8" name="ge25f6a3ef6f42d4865685f2a74bf8c7">
    <vt:lpwstr/>
  </property>
  <property fmtid="{D5CDD505-2E9C-101B-9397-08002B2CF9AE}" pid="9" name="eDocs_DocumentTopics">
    <vt:lpwstr/>
  </property>
  <property fmtid="{D5CDD505-2E9C-101B-9397-08002B2CF9AE}" pid="10" name="eDocs_RetentionPeriodTerm">
    <vt:lpwstr/>
  </property>
</Properties>
</file>